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07927440"/>
        <w:docPartObj>
          <w:docPartGallery w:val="Cover Pages"/>
          <w:docPartUnique/>
        </w:docPartObj>
      </w:sdtPr>
      <w:sdtEndPr>
        <w:rPr>
          <w:lang w:val="en-GB"/>
        </w:rPr>
      </w:sdtEndPr>
      <w:sdtContent>
        <w:p w14:paraId="44028ABB" w14:textId="0DE18DD0" w:rsidR="00DE6895" w:rsidRDefault="00DE6895" w:rsidP="00E42F59">
          <w:pPr>
            <w:pStyle w:val="NoteLevel1"/>
          </w:pPr>
        </w:p>
        <w:p w14:paraId="38642F3F" w14:textId="77777777" w:rsidR="00DE6895" w:rsidRDefault="00DE6895"/>
        <w:p w14:paraId="7D168BEA" w14:textId="77777777" w:rsidR="00DE6895" w:rsidRDefault="00DE6895"/>
        <w:p w14:paraId="54B85B36" w14:textId="77777777" w:rsidR="00DE6895" w:rsidRDefault="00DE6895"/>
        <w:p w14:paraId="3F9007CD" w14:textId="77777777" w:rsidR="00DE6895" w:rsidRDefault="00DE6895"/>
        <w:p w14:paraId="13880D81" w14:textId="77777777" w:rsidR="00DE6895" w:rsidRDefault="00DE6895"/>
        <w:p w14:paraId="657AD305" w14:textId="77777777" w:rsidR="00DE6895" w:rsidRDefault="00DE6895"/>
        <w:p w14:paraId="33FE59C2" w14:textId="77777777" w:rsidR="00DE6895" w:rsidRDefault="00DE6895"/>
        <w:p w14:paraId="3FC63361" w14:textId="77777777" w:rsidR="00DE6895" w:rsidRDefault="00DE6895"/>
        <w:p w14:paraId="31ADEA27" w14:textId="0AC333BD" w:rsidR="00DE6895" w:rsidRDefault="00DE6895"/>
        <w:p w14:paraId="77FCB2CE" w14:textId="6BFBEFD6" w:rsidR="00DE6895" w:rsidRDefault="00126E3B">
          <w:r>
            <w:rPr>
              <w:noProof/>
            </w:rPr>
            <w:drawing>
              <wp:anchor distT="0" distB="0" distL="114300" distR="114300" simplePos="0" relativeHeight="251659264" behindDoc="1" locked="0" layoutInCell="1" allowOverlap="1" wp14:anchorId="02425820" wp14:editId="3B2CD9C8">
                <wp:simplePos x="0" y="0"/>
                <wp:positionH relativeFrom="margin">
                  <wp:align>center</wp:align>
                </wp:positionH>
                <wp:positionV relativeFrom="page">
                  <wp:posOffset>2894965</wp:posOffset>
                </wp:positionV>
                <wp:extent cx="3931920" cy="853440"/>
                <wp:effectExtent l="0" t="0" r="0" b="0"/>
                <wp:wrapTight wrapText="bothSides">
                  <wp:wrapPolygon edited="0">
                    <wp:start x="12872" y="4339"/>
                    <wp:lineTo x="1884" y="6750"/>
                    <wp:lineTo x="523" y="7232"/>
                    <wp:lineTo x="523" y="17357"/>
                    <wp:lineTo x="3244" y="17839"/>
                    <wp:lineTo x="18942" y="18804"/>
                    <wp:lineTo x="19570" y="18804"/>
                    <wp:lineTo x="20721" y="13982"/>
                    <wp:lineTo x="20826" y="9161"/>
                    <wp:lineTo x="19884" y="7232"/>
                    <wp:lineTo x="17058" y="4339"/>
                    <wp:lineTo x="12872" y="4339"/>
                  </wp:wrapPolygon>
                </wp:wrapTight>
                <wp:docPr id="451834464" name="Picture 2"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34464" name="Picture 2" descr="A black background with blue and grey text&#10;&#10;Description automatically generated"/>
                        <pic:cNvPicPr/>
                      </pic:nvPicPr>
                      <pic:blipFill rotWithShape="1">
                        <a:blip r:embed="rId10">
                          <a:extLst>
                            <a:ext uri="{28A0092B-C50C-407E-A947-70E740481C1C}">
                              <a14:useLocalDpi xmlns:a14="http://schemas.microsoft.com/office/drawing/2010/main" val="0"/>
                            </a:ext>
                          </a:extLst>
                        </a:blip>
                        <a:srcRect t="37615" b="40673"/>
                        <a:stretch/>
                      </pic:blipFill>
                      <pic:spPr bwMode="auto">
                        <a:xfrm>
                          <a:off x="0" y="0"/>
                          <a:ext cx="3931920" cy="8534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48478" w14:textId="324068A9" w:rsidR="00DE6895" w:rsidRDefault="00DE6895"/>
        <w:p w14:paraId="0F3ABE59" w14:textId="77777777" w:rsidR="00DE6895" w:rsidRDefault="00DE6895"/>
        <w:p w14:paraId="5BA50C23" w14:textId="77777777" w:rsidR="00DE6895" w:rsidRDefault="00DE6895"/>
        <w:p w14:paraId="65CF7035" w14:textId="77777777" w:rsidR="00DE6895" w:rsidRDefault="00DE6895"/>
        <w:p w14:paraId="621084C2" w14:textId="77777777" w:rsidR="00DE6895" w:rsidRDefault="00DE6895"/>
        <w:p w14:paraId="2EC1E8B5" w14:textId="77777777" w:rsidR="00DE6895" w:rsidRDefault="00DE6895"/>
        <w:p w14:paraId="6009469D" w14:textId="77777777" w:rsidR="00DE6895" w:rsidRDefault="00DE6895"/>
        <w:p w14:paraId="5EE6CD39" w14:textId="75927405" w:rsidR="00DE6895" w:rsidRDefault="00680263" w:rsidP="00DE6895">
          <w:pPr>
            <w:pStyle w:val="Heading1"/>
            <w:jc w:val="center"/>
          </w:pPr>
          <w:r>
            <w:t xml:space="preserve">Protecting Vulnerability Policy </w:t>
          </w:r>
        </w:p>
        <w:p w14:paraId="322CD19B" w14:textId="77777777" w:rsidR="00DE6895" w:rsidRPr="00DE6895" w:rsidRDefault="00DE6895" w:rsidP="00DE6895">
          <w:pPr>
            <w:jc w:val="center"/>
          </w:pPr>
        </w:p>
        <w:p w14:paraId="575BFBE4" w14:textId="5DB7D6DC" w:rsidR="00DE6895" w:rsidRDefault="00680263" w:rsidP="00DE6895">
          <w:pPr>
            <w:pStyle w:val="Heading2"/>
            <w:jc w:val="center"/>
          </w:pPr>
          <w:r>
            <w:t xml:space="preserve">Version 1.0 2024 </w:t>
          </w:r>
        </w:p>
        <w:p w14:paraId="4CC92B59" w14:textId="19CF4058" w:rsidR="00DE6895" w:rsidRDefault="00DE6895" w:rsidP="00DE6895">
          <w:pPr>
            <w:jc w:val="center"/>
            <w:rPr>
              <w:rFonts w:ascii="Helvetica Neue LT Std 75" w:eastAsiaTheme="majorEastAsia" w:hAnsi="Helvetica Neue LT Std 75" w:cstheme="majorBidi"/>
              <w:b/>
              <w:bCs/>
              <w:color w:val="1AB1BE"/>
              <w:sz w:val="28"/>
              <w:szCs w:val="32"/>
              <w:lang w:val="en-GB"/>
            </w:rPr>
          </w:pPr>
          <w:r>
            <w:rPr>
              <w:lang w:val="en-GB"/>
            </w:rPr>
            <w:br w:type="page"/>
          </w:r>
        </w:p>
      </w:sdtContent>
    </w:sdt>
    <w:p w14:paraId="7F2F34C7" w14:textId="77777777" w:rsidR="00680263" w:rsidRPr="00C17584" w:rsidRDefault="00680263" w:rsidP="00680263">
      <w:pPr>
        <w:rPr>
          <w:rFonts w:cstheme="minorHAnsi"/>
          <w:b/>
        </w:rPr>
      </w:pPr>
      <w:r w:rsidRPr="00C17584">
        <w:rPr>
          <w:rFonts w:cstheme="minorHAnsi"/>
          <w:b/>
        </w:rPr>
        <w:lastRenderedPageBreak/>
        <w:t>Note: This policy has been updated to reflect the current situation within the UK and the prevalence of the Covid-19 virus. It is based on the advice provided by the UK Government, therefore, it is essential that Government advice is regularly reviewed. Should there be a conflict between this policy and the Government advice in relation to Covid-19, the Government advice will take precedence.</w:t>
      </w:r>
    </w:p>
    <w:p w14:paraId="5108A69C" w14:textId="77777777" w:rsidR="00680263" w:rsidRDefault="00680263" w:rsidP="00680263">
      <w:pPr>
        <w:rPr>
          <w:rFonts w:cstheme="minorHAnsi"/>
          <w:b/>
          <w:color w:val="C00000"/>
        </w:rPr>
      </w:pPr>
    </w:p>
    <w:p w14:paraId="53EC934D" w14:textId="77777777" w:rsidR="00680263" w:rsidRDefault="00680263" w:rsidP="00680263">
      <w:pPr>
        <w:rPr>
          <w:rFonts w:cstheme="minorHAnsi"/>
          <w:b/>
          <w:color w:val="000000"/>
          <w:sz w:val="28"/>
          <w:szCs w:val="28"/>
        </w:rPr>
      </w:pPr>
    </w:p>
    <w:p w14:paraId="35DBC8A4" w14:textId="77777777" w:rsidR="00680263" w:rsidRPr="006A03D7" w:rsidRDefault="00680263" w:rsidP="00680263">
      <w:pPr>
        <w:rPr>
          <w:rFonts w:cstheme="minorHAnsi"/>
          <w:b/>
          <w:color w:val="000000"/>
          <w:sz w:val="28"/>
          <w:szCs w:val="28"/>
        </w:rPr>
      </w:pPr>
      <w:r w:rsidRPr="006A03D7">
        <w:rPr>
          <w:rFonts w:cstheme="minorHAnsi"/>
          <w:b/>
          <w:color w:val="000000"/>
          <w:sz w:val="28"/>
          <w:szCs w:val="28"/>
        </w:rPr>
        <w:t>Protecting Vulnerability</w:t>
      </w:r>
    </w:p>
    <w:p w14:paraId="4BAD02FC" w14:textId="77777777" w:rsidR="00680263" w:rsidRPr="006A03D7" w:rsidRDefault="00680263" w:rsidP="00680263">
      <w:pPr>
        <w:pStyle w:val="NormalWeb"/>
        <w:rPr>
          <w:rFonts w:asciiTheme="minorHAnsi" w:hAnsiTheme="minorHAnsi" w:cstheme="minorHAnsi"/>
          <w:b/>
          <w:color w:val="000000"/>
        </w:rPr>
      </w:pPr>
      <w:r w:rsidRPr="006A03D7">
        <w:rPr>
          <w:rFonts w:asciiTheme="minorHAnsi" w:hAnsiTheme="minorHAnsi" w:cstheme="minorHAnsi"/>
          <w:b/>
          <w:color w:val="000000"/>
        </w:rPr>
        <w:t>Introduction</w:t>
      </w:r>
    </w:p>
    <w:p w14:paraId="47585B5B" w14:textId="5DBB57AD" w:rsidR="00680263" w:rsidRDefault="00680263" w:rsidP="00680263">
      <w:pPr>
        <w:rPr>
          <w:rFonts w:cstheme="minorHAnsi"/>
          <w:szCs w:val="22"/>
          <w:lang w:val="en-GB"/>
        </w:rPr>
      </w:pPr>
      <w:proofErr w:type="spellStart"/>
      <w:r>
        <w:rPr>
          <w:rFonts w:cstheme="minorHAnsi"/>
          <w:szCs w:val="22"/>
          <w:lang w:val="en-GB"/>
        </w:rPr>
        <w:t>Appco</w:t>
      </w:r>
      <w:proofErr w:type="spellEnd"/>
      <w:r>
        <w:rPr>
          <w:rFonts w:cstheme="minorHAnsi"/>
          <w:szCs w:val="22"/>
          <w:lang w:val="en-GB"/>
        </w:rPr>
        <w:t xml:space="preserve"> </w:t>
      </w:r>
      <w:r w:rsidR="00B558E2">
        <w:rPr>
          <w:rFonts w:cstheme="minorHAnsi"/>
          <w:szCs w:val="22"/>
          <w:lang w:val="en-GB"/>
        </w:rPr>
        <w:t>Marketing</w:t>
      </w:r>
      <w:r>
        <w:rPr>
          <w:rFonts w:cstheme="minorHAnsi"/>
          <w:szCs w:val="22"/>
          <w:lang w:val="en-GB"/>
        </w:rPr>
        <w:t xml:space="preserve"> requires all employees, contractors, and sub-contracted commercial and charity brand ambassadors to</w:t>
      </w:r>
      <w:r w:rsidRPr="00EA70E9">
        <w:rPr>
          <w:rFonts w:cstheme="minorHAnsi"/>
          <w:szCs w:val="22"/>
          <w:lang w:val="en-GB"/>
        </w:rPr>
        <w:t xml:space="preserve"> respect every member of the</w:t>
      </w:r>
      <w:r>
        <w:rPr>
          <w:rFonts w:cstheme="minorHAnsi"/>
          <w:szCs w:val="22"/>
          <w:lang w:val="en-GB"/>
        </w:rPr>
        <w:t xml:space="preserve"> </w:t>
      </w:r>
      <w:r w:rsidRPr="00EA70E9">
        <w:rPr>
          <w:rFonts w:cstheme="minorHAnsi"/>
          <w:szCs w:val="22"/>
          <w:lang w:val="en-GB"/>
        </w:rPr>
        <w:t xml:space="preserve">communities in which </w:t>
      </w:r>
      <w:r>
        <w:rPr>
          <w:rFonts w:cstheme="minorHAnsi"/>
          <w:szCs w:val="22"/>
          <w:lang w:val="en-GB"/>
        </w:rPr>
        <w:t>we operate on behalf of our charity and commercial clients. A</w:t>
      </w:r>
      <w:r w:rsidRPr="00EA70E9">
        <w:rPr>
          <w:rFonts w:cstheme="minorHAnsi"/>
          <w:szCs w:val="22"/>
          <w:lang w:val="en-GB"/>
        </w:rPr>
        <w:t>s trusted ambassadors for our clients,</w:t>
      </w:r>
      <w:r>
        <w:rPr>
          <w:rFonts w:cstheme="minorHAnsi"/>
          <w:szCs w:val="22"/>
          <w:lang w:val="en-GB"/>
        </w:rPr>
        <w:t xml:space="preserve"> </w:t>
      </w:r>
      <w:r w:rsidRPr="00EA70E9">
        <w:rPr>
          <w:rFonts w:cstheme="minorHAnsi"/>
          <w:szCs w:val="22"/>
          <w:lang w:val="en-GB"/>
        </w:rPr>
        <w:t>we</w:t>
      </w:r>
      <w:r>
        <w:rPr>
          <w:rFonts w:cstheme="minorHAnsi"/>
          <w:szCs w:val="22"/>
          <w:lang w:val="en-GB"/>
        </w:rPr>
        <w:t xml:space="preserve"> – and all sub-contracted brand ambassadors –</w:t>
      </w:r>
      <w:r w:rsidRPr="00EA70E9">
        <w:rPr>
          <w:rFonts w:cstheme="minorHAnsi"/>
          <w:szCs w:val="22"/>
          <w:lang w:val="en-GB"/>
        </w:rPr>
        <w:t xml:space="preserve"> are committed to doing everything we</w:t>
      </w:r>
      <w:r>
        <w:rPr>
          <w:rFonts w:cstheme="minorHAnsi"/>
          <w:szCs w:val="22"/>
          <w:lang w:val="en-GB"/>
        </w:rPr>
        <w:t xml:space="preserve"> </w:t>
      </w:r>
      <w:r w:rsidRPr="00EA70E9">
        <w:rPr>
          <w:rFonts w:cstheme="minorHAnsi"/>
          <w:szCs w:val="22"/>
          <w:lang w:val="en-GB"/>
        </w:rPr>
        <w:t>can to protect those who may be considered</w:t>
      </w:r>
      <w:r>
        <w:rPr>
          <w:rFonts w:cstheme="minorHAnsi"/>
          <w:szCs w:val="22"/>
          <w:lang w:val="en-GB"/>
        </w:rPr>
        <w:t xml:space="preserve"> </w:t>
      </w:r>
      <w:r w:rsidRPr="00EA70E9">
        <w:rPr>
          <w:rFonts w:cstheme="minorHAnsi"/>
          <w:szCs w:val="22"/>
          <w:lang w:val="en-GB"/>
        </w:rPr>
        <w:t>to be in vulnerable circumstances.</w:t>
      </w:r>
    </w:p>
    <w:p w14:paraId="23B59BC9" w14:textId="77777777" w:rsidR="00680263" w:rsidRDefault="00680263" w:rsidP="00680263">
      <w:pPr>
        <w:rPr>
          <w:rFonts w:cstheme="minorHAnsi"/>
          <w:szCs w:val="22"/>
          <w:lang w:val="en-GB"/>
        </w:rPr>
      </w:pPr>
    </w:p>
    <w:p w14:paraId="09262CD0" w14:textId="77777777" w:rsidR="00680263" w:rsidRDefault="00680263" w:rsidP="00680263">
      <w:pPr>
        <w:rPr>
          <w:rFonts w:cstheme="minorHAnsi"/>
          <w:szCs w:val="22"/>
          <w:lang w:val="en-GB"/>
        </w:rPr>
      </w:pPr>
      <w:r>
        <w:rPr>
          <w:rFonts w:cstheme="minorHAnsi"/>
          <w:szCs w:val="22"/>
          <w:lang w:val="en-GB"/>
        </w:rPr>
        <w:t>Employees and brand ambassador</w:t>
      </w:r>
      <w:r w:rsidRPr="00EA70E9">
        <w:rPr>
          <w:rFonts w:cstheme="minorHAnsi"/>
          <w:szCs w:val="22"/>
          <w:lang w:val="en-GB"/>
        </w:rPr>
        <w:t>s are expected to take all reasonable steps</w:t>
      </w:r>
      <w:r>
        <w:rPr>
          <w:rFonts w:cstheme="minorHAnsi"/>
          <w:szCs w:val="22"/>
          <w:lang w:val="en-GB"/>
        </w:rPr>
        <w:t xml:space="preserve"> </w:t>
      </w:r>
      <w:r w:rsidRPr="00EA70E9">
        <w:rPr>
          <w:rFonts w:cstheme="minorHAnsi"/>
          <w:szCs w:val="22"/>
          <w:lang w:val="en-GB"/>
        </w:rPr>
        <w:t>to treat all donors</w:t>
      </w:r>
      <w:r>
        <w:rPr>
          <w:rFonts w:cstheme="minorHAnsi"/>
          <w:szCs w:val="22"/>
          <w:lang w:val="en-GB"/>
        </w:rPr>
        <w:t xml:space="preserve"> or customers</w:t>
      </w:r>
      <w:r w:rsidRPr="00EA70E9">
        <w:rPr>
          <w:rFonts w:cstheme="minorHAnsi"/>
          <w:szCs w:val="22"/>
          <w:lang w:val="en-GB"/>
        </w:rPr>
        <w:t xml:space="preserve"> fairly and to</w:t>
      </w:r>
      <w:r>
        <w:rPr>
          <w:rFonts w:cstheme="minorHAnsi"/>
          <w:szCs w:val="22"/>
          <w:lang w:val="en-GB"/>
        </w:rPr>
        <w:t xml:space="preserve"> </w:t>
      </w:r>
      <w:r w:rsidRPr="00EA70E9">
        <w:rPr>
          <w:rFonts w:cstheme="minorHAnsi"/>
          <w:szCs w:val="22"/>
          <w:lang w:val="en-GB"/>
        </w:rPr>
        <w:t>enable them to make informed, unpressured</w:t>
      </w:r>
      <w:r>
        <w:rPr>
          <w:rFonts w:cstheme="minorHAnsi"/>
          <w:szCs w:val="22"/>
          <w:lang w:val="en-GB"/>
        </w:rPr>
        <w:t xml:space="preserve"> </w:t>
      </w:r>
      <w:r w:rsidRPr="00EA70E9">
        <w:rPr>
          <w:rFonts w:cstheme="minorHAnsi"/>
          <w:szCs w:val="22"/>
          <w:lang w:val="en-GB"/>
        </w:rPr>
        <w:t>decisions about their donations</w:t>
      </w:r>
      <w:r>
        <w:rPr>
          <w:rFonts w:cstheme="minorHAnsi"/>
          <w:szCs w:val="22"/>
          <w:lang w:val="en-GB"/>
        </w:rPr>
        <w:t>, services choices or purchases</w:t>
      </w:r>
      <w:r w:rsidRPr="00EA70E9">
        <w:rPr>
          <w:rFonts w:cstheme="minorHAnsi"/>
          <w:szCs w:val="22"/>
          <w:lang w:val="en-GB"/>
        </w:rPr>
        <w:t>.</w:t>
      </w:r>
      <w:r>
        <w:rPr>
          <w:rFonts w:cstheme="minorHAnsi"/>
          <w:szCs w:val="22"/>
          <w:lang w:val="en-GB"/>
        </w:rPr>
        <w:t xml:space="preserve"> Employees and brand ambassador</w:t>
      </w:r>
      <w:r w:rsidRPr="00EA70E9">
        <w:rPr>
          <w:rFonts w:cstheme="minorHAnsi"/>
          <w:szCs w:val="22"/>
          <w:lang w:val="en-GB"/>
        </w:rPr>
        <w:t>s are required to never exploit the credulity,</w:t>
      </w:r>
      <w:r>
        <w:rPr>
          <w:rFonts w:cstheme="minorHAnsi"/>
          <w:szCs w:val="22"/>
          <w:lang w:val="en-GB"/>
        </w:rPr>
        <w:t xml:space="preserve"> </w:t>
      </w:r>
      <w:r w:rsidRPr="00EA70E9">
        <w:rPr>
          <w:rFonts w:cstheme="minorHAnsi"/>
          <w:szCs w:val="22"/>
          <w:lang w:val="en-GB"/>
        </w:rPr>
        <w:t>lack of knowledge, apparent needs for care</w:t>
      </w:r>
      <w:r>
        <w:rPr>
          <w:rFonts w:cstheme="minorHAnsi"/>
          <w:szCs w:val="22"/>
          <w:lang w:val="en-GB"/>
        </w:rPr>
        <w:t xml:space="preserve"> </w:t>
      </w:r>
      <w:r w:rsidRPr="00EA70E9">
        <w:rPr>
          <w:rFonts w:cstheme="minorHAnsi"/>
          <w:szCs w:val="22"/>
          <w:lang w:val="en-GB"/>
        </w:rPr>
        <w:t>and support, or vulnerable circumstances of any</w:t>
      </w:r>
      <w:r>
        <w:rPr>
          <w:rFonts w:cstheme="minorHAnsi"/>
          <w:szCs w:val="22"/>
          <w:lang w:val="en-GB"/>
        </w:rPr>
        <w:t xml:space="preserve"> </w:t>
      </w:r>
      <w:r w:rsidRPr="00EA70E9">
        <w:rPr>
          <w:rFonts w:cstheme="minorHAnsi"/>
          <w:szCs w:val="22"/>
          <w:lang w:val="en-GB"/>
        </w:rPr>
        <w:t>donor.</w:t>
      </w:r>
    </w:p>
    <w:p w14:paraId="1891E348" w14:textId="77777777" w:rsidR="00680263" w:rsidRDefault="00680263" w:rsidP="00680263">
      <w:pPr>
        <w:rPr>
          <w:rFonts w:cstheme="minorHAnsi"/>
          <w:szCs w:val="22"/>
          <w:lang w:val="en-GB"/>
        </w:rPr>
      </w:pPr>
    </w:p>
    <w:p w14:paraId="2FC91215" w14:textId="0B99FB9A" w:rsidR="00680263" w:rsidRPr="00EA70E9" w:rsidRDefault="00680263" w:rsidP="00680263">
      <w:pPr>
        <w:rPr>
          <w:rFonts w:cstheme="minorHAnsi"/>
          <w:szCs w:val="22"/>
          <w:lang w:val="en-GB"/>
        </w:rPr>
      </w:pPr>
      <w:r>
        <w:rPr>
          <w:rFonts w:cstheme="minorHAnsi"/>
          <w:szCs w:val="22"/>
          <w:lang w:val="en-GB"/>
        </w:rPr>
        <w:t xml:space="preserve">This policy pertains to all </w:t>
      </w:r>
      <w:proofErr w:type="spellStart"/>
      <w:r>
        <w:rPr>
          <w:rFonts w:cstheme="minorHAnsi"/>
          <w:szCs w:val="22"/>
          <w:lang w:val="en-GB"/>
        </w:rPr>
        <w:t>Appco</w:t>
      </w:r>
      <w:proofErr w:type="spellEnd"/>
      <w:r>
        <w:rPr>
          <w:rFonts w:cstheme="minorHAnsi"/>
          <w:szCs w:val="22"/>
          <w:lang w:val="en-GB"/>
        </w:rPr>
        <w:t xml:space="preserve"> </w:t>
      </w:r>
      <w:r w:rsidR="00B558E2">
        <w:rPr>
          <w:rFonts w:cstheme="minorHAnsi"/>
          <w:szCs w:val="22"/>
          <w:lang w:val="en-GB"/>
        </w:rPr>
        <w:t xml:space="preserve">Marketing </w:t>
      </w:r>
      <w:r>
        <w:rPr>
          <w:rFonts w:cstheme="minorHAnsi"/>
          <w:szCs w:val="22"/>
          <w:lang w:val="en-GB"/>
        </w:rPr>
        <w:t>employees and outsourced business partners, including the brand ambassadors and any other customer facing personnel they contract.</w:t>
      </w:r>
    </w:p>
    <w:p w14:paraId="4FC769B3" w14:textId="77777777" w:rsidR="00680263" w:rsidRDefault="00680263" w:rsidP="00680263">
      <w:pPr>
        <w:rPr>
          <w:rFonts w:cstheme="minorHAnsi"/>
          <w:szCs w:val="22"/>
          <w:lang w:val="en-GB"/>
        </w:rPr>
      </w:pPr>
    </w:p>
    <w:p w14:paraId="302EC91A" w14:textId="77777777" w:rsidR="00680263" w:rsidRDefault="00680263" w:rsidP="00680263">
      <w:pPr>
        <w:rPr>
          <w:rFonts w:cstheme="minorHAnsi"/>
          <w:szCs w:val="22"/>
          <w:lang w:val="en-GB"/>
        </w:rPr>
      </w:pPr>
    </w:p>
    <w:p w14:paraId="0DE5B274" w14:textId="77777777" w:rsidR="00680263" w:rsidRDefault="00680263" w:rsidP="00680263">
      <w:pPr>
        <w:rPr>
          <w:rFonts w:cstheme="minorHAnsi"/>
          <w:b/>
          <w:lang w:val="en-GB"/>
        </w:rPr>
      </w:pPr>
      <w:r>
        <w:rPr>
          <w:rFonts w:cstheme="minorHAnsi"/>
          <w:b/>
          <w:lang w:val="en-GB"/>
        </w:rPr>
        <w:t>Scope</w:t>
      </w:r>
    </w:p>
    <w:p w14:paraId="3FFBD4F9" w14:textId="77777777" w:rsidR="00680263" w:rsidRDefault="00680263" w:rsidP="00680263">
      <w:pPr>
        <w:rPr>
          <w:rFonts w:cstheme="minorHAnsi"/>
          <w:b/>
          <w:lang w:val="en-GB"/>
        </w:rPr>
      </w:pPr>
    </w:p>
    <w:p w14:paraId="3B261D37" w14:textId="570091B7" w:rsidR="00680263" w:rsidRPr="007C4AB1" w:rsidRDefault="00680263" w:rsidP="00680263">
      <w:pPr>
        <w:rPr>
          <w:b/>
          <w:szCs w:val="22"/>
          <w:lang w:val="en-GB"/>
        </w:rPr>
      </w:pPr>
      <w:proofErr w:type="spellStart"/>
      <w:r w:rsidRPr="007C4AB1">
        <w:rPr>
          <w:b/>
          <w:szCs w:val="22"/>
          <w:lang w:val="en-GB"/>
        </w:rPr>
        <w:t>Appco</w:t>
      </w:r>
      <w:proofErr w:type="spellEnd"/>
      <w:r w:rsidRPr="007C4AB1">
        <w:rPr>
          <w:b/>
          <w:szCs w:val="22"/>
          <w:lang w:val="en-GB"/>
        </w:rPr>
        <w:t xml:space="preserve"> </w:t>
      </w:r>
      <w:r w:rsidR="00B558E2">
        <w:rPr>
          <w:b/>
          <w:szCs w:val="22"/>
          <w:lang w:val="en-GB"/>
        </w:rPr>
        <w:t>Marketing</w:t>
      </w:r>
      <w:r w:rsidRPr="007C4AB1">
        <w:rPr>
          <w:b/>
          <w:szCs w:val="22"/>
          <w:lang w:val="en-GB"/>
        </w:rPr>
        <w:t xml:space="preserve"> employees</w:t>
      </w:r>
      <w:r>
        <w:rPr>
          <w:b/>
          <w:szCs w:val="22"/>
          <w:lang w:val="en-GB"/>
        </w:rPr>
        <w:t xml:space="preserve"> and contractors</w:t>
      </w:r>
    </w:p>
    <w:p w14:paraId="403B88C5" w14:textId="47100EDC" w:rsidR="00680263" w:rsidRDefault="00680263" w:rsidP="00680263">
      <w:pPr>
        <w:rPr>
          <w:szCs w:val="22"/>
          <w:lang w:val="en-GB"/>
        </w:rPr>
      </w:pPr>
      <w:proofErr w:type="spellStart"/>
      <w:r w:rsidRPr="007C4AB1">
        <w:rPr>
          <w:szCs w:val="22"/>
          <w:lang w:val="en-GB"/>
        </w:rPr>
        <w:t>Appco</w:t>
      </w:r>
      <w:proofErr w:type="spellEnd"/>
      <w:r w:rsidRPr="007C4AB1">
        <w:rPr>
          <w:szCs w:val="22"/>
          <w:lang w:val="en-GB"/>
        </w:rPr>
        <w:t xml:space="preserve"> </w:t>
      </w:r>
      <w:r w:rsidR="00B558E2">
        <w:rPr>
          <w:szCs w:val="22"/>
          <w:lang w:val="en-GB"/>
        </w:rPr>
        <w:t>Marketing</w:t>
      </w:r>
      <w:r w:rsidRPr="007C4AB1">
        <w:rPr>
          <w:szCs w:val="22"/>
          <w:lang w:val="en-GB"/>
        </w:rPr>
        <w:t xml:space="preserve"> requires all employees</w:t>
      </w:r>
      <w:r>
        <w:rPr>
          <w:szCs w:val="22"/>
          <w:lang w:val="en-GB"/>
        </w:rPr>
        <w:t xml:space="preserve"> and contractors</w:t>
      </w:r>
      <w:r w:rsidRPr="007C4AB1">
        <w:rPr>
          <w:szCs w:val="22"/>
          <w:lang w:val="en-GB"/>
        </w:rPr>
        <w:t xml:space="preserve"> to </w:t>
      </w:r>
      <w:r>
        <w:rPr>
          <w:szCs w:val="22"/>
          <w:lang w:val="en-GB"/>
        </w:rPr>
        <w:t>abide by</w:t>
      </w:r>
      <w:r w:rsidRPr="007C4AB1">
        <w:rPr>
          <w:szCs w:val="22"/>
          <w:lang w:val="en-GB"/>
        </w:rPr>
        <w:t xml:space="preserve"> this policy and adhere to all of the processes set out within it.</w:t>
      </w:r>
      <w:r w:rsidRPr="00F16847">
        <w:rPr>
          <w:szCs w:val="22"/>
          <w:lang w:val="en-GB"/>
        </w:rPr>
        <w:t xml:space="preserve"> </w:t>
      </w:r>
      <w:r>
        <w:rPr>
          <w:szCs w:val="22"/>
          <w:lang w:val="en-GB"/>
        </w:rPr>
        <w:t xml:space="preserve">All sub-contracted brand ambassadors representing </w:t>
      </w:r>
      <w:proofErr w:type="spellStart"/>
      <w:r>
        <w:rPr>
          <w:szCs w:val="22"/>
          <w:lang w:val="en-GB"/>
        </w:rPr>
        <w:t>Appco</w:t>
      </w:r>
      <w:proofErr w:type="spellEnd"/>
      <w:r>
        <w:rPr>
          <w:szCs w:val="22"/>
          <w:lang w:val="en-GB"/>
        </w:rPr>
        <w:t xml:space="preserve"> </w:t>
      </w:r>
      <w:r w:rsidR="00B558E2">
        <w:rPr>
          <w:szCs w:val="22"/>
          <w:lang w:val="en-GB"/>
        </w:rPr>
        <w:t>Marketing</w:t>
      </w:r>
      <w:r>
        <w:rPr>
          <w:szCs w:val="22"/>
          <w:lang w:val="en-GB"/>
        </w:rPr>
        <w:t>’s clients must comply with the expectations, training and procedures set out in this policy.</w:t>
      </w:r>
    </w:p>
    <w:p w14:paraId="46FAB379" w14:textId="77777777" w:rsidR="00680263" w:rsidRDefault="00680263" w:rsidP="00680263">
      <w:pPr>
        <w:rPr>
          <w:szCs w:val="22"/>
          <w:lang w:val="en-GB"/>
        </w:rPr>
      </w:pPr>
    </w:p>
    <w:p w14:paraId="1AC414DB" w14:textId="600532AA" w:rsidR="00680263" w:rsidRDefault="00680263" w:rsidP="00680263">
      <w:pPr>
        <w:rPr>
          <w:szCs w:val="22"/>
          <w:lang w:val="en-GB"/>
        </w:rPr>
      </w:pPr>
      <w:proofErr w:type="spellStart"/>
      <w:r>
        <w:rPr>
          <w:szCs w:val="22"/>
          <w:lang w:val="en-GB"/>
        </w:rPr>
        <w:t>Appco</w:t>
      </w:r>
      <w:proofErr w:type="spellEnd"/>
      <w:r>
        <w:rPr>
          <w:szCs w:val="22"/>
          <w:lang w:val="en-GB"/>
        </w:rPr>
        <w:t xml:space="preserve"> </w:t>
      </w:r>
      <w:r w:rsidR="00B558E2">
        <w:rPr>
          <w:szCs w:val="22"/>
          <w:lang w:val="en-GB"/>
        </w:rPr>
        <w:t>Marketing</w:t>
      </w:r>
      <w:r>
        <w:rPr>
          <w:szCs w:val="22"/>
          <w:lang w:val="en-GB"/>
        </w:rPr>
        <w:t xml:space="preserve"> employees who have direct contact with donors or customers – such as our quality assurance team – receive additional training on identifying and protecting vulnerability.</w:t>
      </w:r>
    </w:p>
    <w:p w14:paraId="6F60DE9C" w14:textId="77777777" w:rsidR="00680263" w:rsidRDefault="00680263" w:rsidP="00680263">
      <w:pPr>
        <w:rPr>
          <w:szCs w:val="22"/>
          <w:lang w:val="en-GB"/>
        </w:rPr>
      </w:pPr>
    </w:p>
    <w:p w14:paraId="72490AB1" w14:textId="77777777" w:rsidR="00680263" w:rsidRDefault="00680263" w:rsidP="00680263">
      <w:pPr>
        <w:rPr>
          <w:rFonts w:cstheme="minorHAnsi"/>
          <w:b/>
          <w:lang w:val="en-GB"/>
        </w:rPr>
      </w:pPr>
    </w:p>
    <w:p w14:paraId="772C2A99" w14:textId="77777777" w:rsidR="00680263" w:rsidRPr="006A03D7" w:rsidRDefault="00680263" w:rsidP="00680263">
      <w:pPr>
        <w:rPr>
          <w:rFonts w:cstheme="minorHAnsi"/>
          <w:b/>
          <w:lang w:val="en-GB"/>
        </w:rPr>
      </w:pPr>
      <w:r>
        <w:rPr>
          <w:rFonts w:cstheme="minorHAnsi"/>
          <w:b/>
          <w:lang w:val="en-GB"/>
        </w:rPr>
        <w:t>Defining and i</w:t>
      </w:r>
      <w:r w:rsidRPr="006A03D7">
        <w:rPr>
          <w:rFonts w:cstheme="minorHAnsi"/>
          <w:b/>
          <w:lang w:val="en-GB"/>
        </w:rPr>
        <w:t>dentifying potential vulnerability</w:t>
      </w:r>
    </w:p>
    <w:p w14:paraId="746B2AFC" w14:textId="77777777" w:rsidR="00680263" w:rsidRDefault="00680263" w:rsidP="00680263">
      <w:pPr>
        <w:rPr>
          <w:rFonts w:cstheme="minorHAnsi"/>
          <w:b/>
          <w:lang w:val="en-GB"/>
        </w:rPr>
      </w:pPr>
    </w:p>
    <w:p w14:paraId="4E5D0C0B" w14:textId="77777777" w:rsidR="00680263" w:rsidRPr="006A03D7" w:rsidRDefault="00680263" w:rsidP="00680263">
      <w:pPr>
        <w:rPr>
          <w:rFonts w:cstheme="minorHAnsi"/>
          <w:szCs w:val="22"/>
          <w:lang w:val="en-GB"/>
        </w:rPr>
      </w:pPr>
      <w:r w:rsidRPr="006A03D7">
        <w:rPr>
          <w:rFonts w:cstheme="minorHAnsi"/>
          <w:szCs w:val="22"/>
          <w:lang w:val="en-GB"/>
        </w:rPr>
        <w:t xml:space="preserve">Vulnerability, or potential vulnerability, </w:t>
      </w:r>
      <w:r>
        <w:rPr>
          <w:rFonts w:cstheme="minorHAnsi"/>
          <w:szCs w:val="22"/>
          <w:lang w:val="en-GB"/>
        </w:rPr>
        <w:t>cannot be clearly</w:t>
      </w:r>
      <w:r w:rsidRPr="006A03D7">
        <w:rPr>
          <w:rFonts w:cstheme="minorHAnsi"/>
          <w:szCs w:val="22"/>
          <w:lang w:val="en-GB"/>
        </w:rPr>
        <w:t xml:space="preserve"> define</w:t>
      </w:r>
      <w:r>
        <w:rPr>
          <w:rFonts w:cstheme="minorHAnsi"/>
          <w:szCs w:val="22"/>
          <w:lang w:val="en-GB"/>
        </w:rPr>
        <w:t>d</w:t>
      </w:r>
      <w:r w:rsidRPr="006A03D7">
        <w:rPr>
          <w:rFonts w:cstheme="minorHAnsi"/>
          <w:szCs w:val="22"/>
          <w:lang w:val="en-GB"/>
        </w:rPr>
        <w:t xml:space="preserve"> because it covers a range </w:t>
      </w:r>
      <w:r>
        <w:rPr>
          <w:rFonts w:cstheme="minorHAnsi"/>
          <w:szCs w:val="22"/>
          <w:lang w:val="en-GB"/>
        </w:rPr>
        <w:t>of circumstances and conditions</w:t>
      </w:r>
      <w:r w:rsidRPr="006A03D7">
        <w:rPr>
          <w:rFonts w:cstheme="minorHAnsi"/>
          <w:szCs w:val="22"/>
          <w:lang w:val="en-GB"/>
        </w:rPr>
        <w:t xml:space="preserve"> </w:t>
      </w:r>
      <w:r>
        <w:rPr>
          <w:rFonts w:cstheme="minorHAnsi"/>
          <w:szCs w:val="22"/>
          <w:lang w:val="en-GB"/>
        </w:rPr>
        <w:t xml:space="preserve">(both temporary and permanent) </w:t>
      </w:r>
      <w:r w:rsidRPr="006A03D7">
        <w:rPr>
          <w:rFonts w:cstheme="minorHAnsi"/>
          <w:szCs w:val="22"/>
          <w:lang w:val="en-GB"/>
        </w:rPr>
        <w:t xml:space="preserve">and differs for every individual. </w:t>
      </w:r>
    </w:p>
    <w:p w14:paraId="62A3DDA2" w14:textId="77777777" w:rsidR="00680263" w:rsidRPr="006A03D7" w:rsidRDefault="00680263" w:rsidP="00680263">
      <w:pPr>
        <w:rPr>
          <w:rFonts w:cstheme="minorHAnsi"/>
          <w:szCs w:val="22"/>
          <w:lang w:val="en-GB"/>
        </w:rPr>
      </w:pPr>
    </w:p>
    <w:p w14:paraId="437A6F4F" w14:textId="77777777" w:rsidR="00680263" w:rsidRDefault="00680263" w:rsidP="00680263">
      <w:pPr>
        <w:rPr>
          <w:rFonts w:cstheme="minorHAnsi"/>
          <w:szCs w:val="22"/>
          <w:lang w:val="en-GB"/>
        </w:rPr>
      </w:pPr>
      <w:r w:rsidRPr="000A5903">
        <w:rPr>
          <w:rFonts w:cstheme="minorHAnsi"/>
          <w:szCs w:val="22"/>
          <w:lang w:val="en-GB"/>
        </w:rPr>
        <w:t>It can cover a wide range of situations ranging from illness, financial hardship, mental health or physical disability</w:t>
      </w:r>
      <w:r>
        <w:rPr>
          <w:rFonts w:cstheme="minorHAnsi"/>
          <w:szCs w:val="22"/>
          <w:lang w:val="en-GB"/>
        </w:rPr>
        <w:t>.</w:t>
      </w:r>
      <w:r w:rsidRPr="006A03D7">
        <w:rPr>
          <w:rFonts w:cstheme="minorHAnsi"/>
          <w:szCs w:val="22"/>
          <w:lang w:val="en-GB"/>
        </w:rPr>
        <w:t xml:space="preserve"> </w:t>
      </w:r>
      <w:r>
        <w:rPr>
          <w:rFonts w:cstheme="minorHAnsi"/>
          <w:szCs w:val="22"/>
          <w:lang w:val="en-GB"/>
        </w:rPr>
        <w:t>V</w:t>
      </w:r>
      <w:r w:rsidRPr="006A03D7">
        <w:rPr>
          <w:rFonts w:cstheme="minorHAnsi"/>
          <w:szCs w:val="22"/>
          <w:lang w:val="en-GB"/>
        </w:rPr>
        <w:t>ulnerability often includes</w:t>
      </w:r>
      <w:r w:rsidRPr="00EA70E9">
        <w:rPr>
          <w:rFonts w:cstheme="minorHAnsi"/>
          <w:szCs w:val="22"/>
          <w:lang w:val="en-GB"/>
        </w:rPr>
        <w:t>, but is not limited to, individuals who</w:t>
      </w:r>
      <w:r>
        <w:rPr>
          <w:rFonts w:cstheme="minorHAnsi"/>
          <w:szCs w:val="22"/>
          <w:lang w:val="en-GB"/>
        </w:rPr>
        <w:t xml:space="preserve"> </w:t>
      </w:r>
      <w:r w:rsidRPr="00EA70E9">
        <w:rPr>
          <w:rFonts w:cstheme="minorHAnsi"/>
          <w:szCs w:val="22"/>
          <w:lang w:val="en-GB"/>
        </w:rPr>
        <w:t>are evidently:</w:t>
      </w:r>
    </w:p>
    <w:p w14:paraId="4B0D1346" w14:textId="77777777" w:rsidR="00680263" w:rsidRDefault="00680263" w:rsidP="00680263">
      <w:pPr>
        <w:rPr>
          <w:rFonts w:cstheme="minorHAnsi"/>
          <w:szCs w:val="22"/>
          <w:lang w:val="en-GB"/>
        </w:rPr>
      </w:pPr>
    </w:p>
    <w:p w14:paraId="4FA93BA5"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lastRenderedPageBreak/>
        <w:t xml:space="preserve">unable to communicate in English </w:t>
      </w:r>
    </w:p>
    <w:p w14:paraId="2A621344"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t>hearing or speech impaired</w:t>
      </w:r>
    </w:p>
    <w:p w14:paraId="0F89E7E1"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t>chronically ill</w:t>
      </w:r>
    </w:p>
    <w:p w14:paraId="389163DA"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color w:val="000000" w:themeColor="text1"/>
          <w:szCs w:val="22"/>
          <w:lang w:val="en-GB"/>
        </w:rPr>
        <w:t>forgetful or confused</w:t>
      </w:r>
      <w:r w:rsidRPr="00B3388C">
        <w:rPr>
          <w:rFonts w:cstheme="minorHAnsi"/>
          <w:szCs w:val="22"/>
          <w:lang w:val="en-GB"/>
        </w:rPr>
        <w:t xml:space="preserve"> </w:t>
      </w:r>
    </w:p>
    <w:p w14:paraId="3CB0761E"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t>under the age of 18</w:t>
      </w:r>
    </w:p>
    <w:p w14:paraId="58B02128"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t>elderly and/or of pensionable age</w:t>
      </w:r>
    </w:p>
    <w:p w14:paraId="77F4E793"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t>living in rural/isolated areas</w:t>
      </w:r>
    </w:p>
    <w:p w14:paraId="0964EFC3"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t>living in sheltered housing</w:t>
      </w:r>
    </w:p>
    <w:p w14:paraId="004EBAF9"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t>on low incomes</w:t>
      </w:r>
      <w:r>
        <w:rPr>
          <w:rFonts w:cstheme="minorHAnsi"/>
          <w:szCs w:val="22"/>
          <w:lang w:val="en-GB"/>
        </w:rPr>
        <w:t xml:space="preserve"> or make references to </w:t>
      </w:r>
      <w:r w:rsidRPr="00D279CC">
        <w:rPr>
          <w:rFonts w:ascii="øÁ¬Oˇ" w:hAnsi="øÁ¬Oˇ" w:cs="øÁ¬Oˇ"/>
          <w:color w:val="000000" w:themeColor="text1"/>
          <w:szCs w:val="22"/>
          <w:lang w:val="en-GB"/>
        </w:rPr>
        <w:t>financial difficult</w:t>
      </w:r>
      <w:r>
        <w:rPr>
          <w:rFonts w:ascii="øÁ¬Oˇ" w:hAnsi="øÁ¬Oˇ" w:cs="øÁ¬Oˇ"/>
          <w:color w:val="000000" w:themeColor="text1"/>
          <w:szCs w:val="22"/>
          <w:lang w:val="en-GB"/>
        </w:rPr>
        <w:t>ies</w:t>
      </w:r>
    </w:p>
    <w:p w14:paraId="67679F99"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t>under the influence of drugs or alcohol</w:t>
      </w:r>
    </w:p>
    <w:p w14:paraId="0D6292D1" w14:textId="77777777" w:rsidR="00680263" w:rsidRPr="00B3388C" w:rsidRDefault="00680263" w:rsidP="00680263">
      <w:pPr>
        <w:pStyle w:val="ListParagraph"/>
        <w:numPr>
          <w:ilvl w:val="0"/>
          <w:numId w:val="2"/>
        </w:numPr>
        <w:rPr>
          <w:rFonts w:cstheme="minorHAnsi"/>
          <w:szCs w:val="22"/>
          <w:lang w:val="en-GB"/>
        </w:rPr>
      </w:pPr>
      <w:r w:rsidRPr="00B3388C">
        <w:rPr>
          <w:rFonts w:cstheme="minorHAnsi"/>
          <w:szCs w:val="22"/>
          <w:lang w:val="en-GB"/>
        </w:rPr>
        <w:t>suffering a bereavement or other stressful situation</w:t>
      </w:r>
    </w:p>
    <w:p w14:paraId="19A722D0" w14:textId="77777777" w:rsidR="00680263" w:rsidRPr="006A03D7" w:rsidRDefault="00680263" w:rsidP="00680263">
      <w:pPr>
        <w:rPr>
          <w:rFonts w:cstheme="minorHAnsi"/>
          <w:szCs w:val="22"/>
          <w:lang w:val="en-GB"/>
        </w:rPr>
      </w:pPr>
    </w:p>
    <w:p w14:paraId="3BEF3298" w14:textId="77777777" w:rsidR="00680263" w:rsidRDefault="00680263" w:rsidP="00680263">
      <w:pPr>
        <w:rPr>
          <w:rFonts w:cstheme="minorHAnsi"/>
          <w:szCs w:val="22"/>
          <w:lang w:val="en-GB"/>
        </w:rPr>
      </w:pPr>
      <w:r>
        <w:rPr>
          <w:rFonts w:cstheme="minorHAnsi"/>
          <w:szCs w:val="22"/>
          <w:lang w:val="en-GB"/>
        </w:rPr>
        <w:t xml:space="preserve">In light of the COVID-19 pandemic, potential vulnerability could also include but is not limited to, individuals who are evidently: </w:t>
      </w:r>
    </w:p>
    <w:p w14:paraId="6274D16D" w14:textId="77777777" w:rsidR="00680263" w:rsidRDefault="00680263" w:rsidP="00680263">
      <w:pPr>
        <w:rPr>
          <w:rFonts w:cstheme="minorHAnsi"/>
          <w:szCs w:val="22"/>
          <w:lang w:val="en-GB"/>
        </w:rPr>
      </w:pPr>
    </w:p>
    <w:p w14:paraId="36932521" w14:textId="77777777" w:rsidR="00680263" w:rsidRDefault="00680263" w:rsidP="00680263">
      <w:pPr>
        <w:pStyle w:val="ListParagraph"/>
        <w:numPr>
          <w:ilvl w:val="0"/>
          <w:numId w:val="3"/>
        </w:numPr>
        <w:rPr>
          <w:rFonts w:cstheme="minorHAnsi"/>
          <w:szCs w:val="22"/>
          <w:lang w:val="en-GB"/>
        </w:rPr>
      </w:pPr>
      <w:r>
        <w:rPr>
          <w:rFonts w:cstheme="minorHAnsi"/>
          <w:szCs w:val="22"/>
          <w:lang w:val="en-GB"/>
        </w:rPr>
        <w:t xml:space="preserve">identified as high-risk for contracting COVID-19 </w:t>
      </w:r>
    </w:p>
    <w:p w14:paraId="4604375C" w14:textId="77777777" w:rsidR="00680263" w:rsidRDefault="00680263" w:rsidP="00680263">
      <w:pPr>
        <w:pStyle w:val="ListParagraph"/>
        <w:numPr>
          <w:ilvl w:val="0"/>
          <w:numId w:val="3"/>
        </w:numPr>
        <w:rPr>
          <w:rFonts w:cstheme="minorHAnsi"/>
          <w:szCs w:val="22"/>
          <w:lang w:val="en-GB"/>
        </w:rPr>
      </w:pPr>
      <w:r>
        <w:rPr>
          <w:rFonts w:cstheme="minorHAnsi"/>
          <w:szCs w:val="22"/>
          <w:lang w:val="en-GB"/>
        </w:rPr>
        <w:t xml:space="preserve">are self-isolating </w:t>
      </w:r>
    </w:p>
    <w:p w14:paraId="2ACC8C21" w14:textId="77777777" w:rsidR="00680263" w:rsidRDefault="00680263" w:rsidP="00680263">
      <w:pPr>
        <w:pStyle w:val="ListParagraph"/>
        <w:numPr>
          <w:ilvl w:val="0"/>
          <w:numId w:val="3"/>
        </w:numPr>
        <w:rPr>
          <w:rFonts w:cstheme="minorHAnsi"/>
          <w:szCs w:val="22"/>
          <w:lang w:val="en-GB"/>
        </w:rPr>
      </w:pPr>
      <w:r>
        <w:rPr>
          <w:rFonts w:cstheme="minorHAnsi"/>
          <w:szCs w:val="22"/>
          <w:lang w:val="en-GB"/>
        </w:rPr>
        <w:t xml:space="preserve">anxious about face to face interactions due to risk of infection </w:t>
      </w:r>
    </w:p>
    <w:p w14:paraId="0428A150" w14:textId="77777777" w:rsidR="00680263" w:rsidRDefault="00680263" w:rsidP="00680263">
      <w:pPr>
        <w:pStyle w:val="ListParagraph"/>
        <w:numPr>
          <w:ilvl w:val="0"/>
          <w:numId w:val="3"/>
        </w:numPr>
        <w:rPr>
          <w:rFonts w:cstheme="minorHAnsi"/>
          <w:szCs w:val="22"/>
          <w:lang w:val="en-GB"/>
        </w:rPr>
      </w:pPr>
      <w:r>
        <w:rPr>
          <w:rFonts w:cstheme="minorHAnsi"/>
          <w:szCs w:val="22"/>
          <w:lang w:val="en-GB"/>
        </w:rPr>
        <w:t xml:space="preserve">anxious about the financial and economic impacts of COVID-19 </w:t>
      </w:r>
    </w:p>
    <w:p w14:paraId="25C12CF1" w14:textId="77777777" w:rsidR="00680263" w:rsidRDefault="00680263" w:rsidP="00680263">
      <w:pPr>
        <w:pStyle w:val="ListParagraph"/>
        <w:numPr>
          <w:ilvl w:val="0"/>
          <w:numId w:val="3"/>
        </w:numPr>
        <w:rPr>
          <w:rFonts w:cstheme="minorHAnsi"/>
          <w:szCs w:val="22"/>
          <w:lang w:val="en-GB"/>
        </w:rPr>
      </w:pPr>
      <w:r>
        <w:rPr>
          <w:rFonts w:cstheme="minorHAnsi"/>
          <w:szCs w:val="22"/>
          <w:lang w:val="en-GB"/>
        </w:rPr>
        <w:t xml:space="preserve">experiencing financial difficulties due to COVID-19 </w:t>
      </w:r>
    </w:p>
    <w:p w14:paraId="7EE5D9D6" w14:textId="77777777" w:rsidR="00680263" w:rsidRPr="00A24746" w:rsidRDefault="00680263" w:rsidP="00680263">
      <w:pPr>
        <w:pStyle w:val="ListParagraph"/>
        <w:numPr>
          <w:ilvl w:val="0"/>
          <w:numId w:val="3"/>
        </w:numPr>
        <w:rPr>
          <w:rFonts w:cstheme="minorHAnsi"/>
          <w:szCs w:val="22"/>
          <w:lang w:val="en-GB"/>
        </w:rPr>
      </w:pPr>
      <w:r>
        <w:rPr>
          <w:rFonts w:cstheme="minorHAnsi"/>
          <w:szCs w:val="22"/>
          <w:lang w:val="en-GB"/>
        </w:rPr>
        <w:t xml:space="preserve">experiencing mental health difficulties due to COVID-19 </w:t>
      </w:r>
    </w:p>
    <w:p w14:paraId="52E2E119" w14:textId="77777777" w:rsidR="00680263" w:rsidRDefault="00680263" w:rsidP="00680263">
      <w:pPr>
        <w:rPr>
          <w:rFonts w:cstheme="minorHAnsi"/>
          <w:szCs w:val="22"/>
          <w:lang w:val="en-GB"/>
        </w:rPr>
      </w:pPr>
    </w:p>
    <w:p w14:paraId="64E26DBF" w14:textId="3D177879" w:rsidR="00680263" w:rsidRDefault="00680263" w:rsidP="00680263">
      <w:pPr>
        <w:rPr>
          <w:rFonts w:cstheme="minorHAnsi"/>
          <w:color w:val="000000" w:themeColor="text1"/>
          <w:szCs w:val="22"/>
          <w:lang w:val="en-GB"/>
        </w:rPr>
      </w:pPr>
      <w:r w:rsidRPr="00EA70E9">
        <w:rPr>
          <w:rFonts w:cstheme="minorHAnsi"/>
          <w:szCs w:val="22"/>
          <w:lang w:val="en-GB"/>
        </w:rPr>
        <w:t>Being able to recognise and protect people</w:t>
      </w:r>
      <w:r>
        <w:rPr>
          <w:rFonts w:cstheme="minorHAnsi"/>
          <w:szCs w:val="22"/>
          <w:lang w:val="en-GB"/>
        </w:rPr>
        <w:t xml:space="preserve"> </w:t>
      </w:r>
      <w:r w:rsidRPr="00EA70E9">
        <w:rPr>
          <w:rFonts w:cstheme="minorHAnsi"/>
          <w:szCs w:val="22"/>
          <w:lang w:val="en-GB"/>
        </w:rPr>
        <w:t>in potentially vulnerable circumstances is an</w:t>
      </w:r>
      <w:r>
        <w:rPr>
          <w:rFonts w:cstheme="minorHAnsi"/>
          <w:szCs w:val="22"/>
          <w:lang w:val="en-GB"/>
        </w:rPr>
        <w:t xml:space="preserve"> </w:t>
      </w:r>
      <w:r w:rsidRPr="00EA70E9">
        <w:rPr>
          <w:rFonts w:cstheme="minorHAnsi"/>
          <w:szCs w:val="22"/>
          <w:lang w:val="en-GB"/>
        </w:rPr>
        <w:t>absolute requirement for all brand ambassadors</w:t>
      </w:r>
      <w:r>
        <w:rPr>
          <w:rFonts w:cstheme="minorHAnsi"/>
          <w:szCs w:val="22"/>
          <w:lang w:val="en-GB"/>
        </w:rPr>
        <w:t xml:space="preserve"> representing</w:t>
      </w:r>
      <w:r w:rsidRPr="00EA70E9">
        <w:rPr>
          <w:rFonts w:cstheme="minorHAnsi"/>
          <w:szCs w:val="22"/>
          <w:lang w:val="en-GB"/>
        </w:rPr>
        <w:t xml:space="preserve"> </w:t>
      </w:r>
      <w:proofErr w:type="spellStart"/>
      <w:r w:rsidRPr="00EA70E9">
        <w:rPr>
          <w:rFonts w:cstheme="minorHAnsi"/>
          <w:szCs w:val="22"/>
          <w:lang w:val="en-GB"/>
        </w:rPr>
        <w:t>Appco</w:t>
      </w:r>
      <w:proofErr w:type="spellEnd"/>
      <w:r w:rsidRPr="00EA70E9">
        <w:rPr>
          <w:rFonts w:cstheme="minorHAnsi"/>
          <w:szCs w:val="22"/>
          <w:lang w:val="en-GB"/>
        </w:rPr>
        <w:t xml:space="preserve"> </w:t>
      </w:r>
      <w:r w:rsidR="00B558E2">
        <w:rPr>
          <w:rFonts w:cstheme="minorHAnsi"/>
          <w:szCs w:val="22"/>
          <w:lang w:val="en-GB"/>
        </w:rPr>
        <w:t>Marketing</w:t>
      </w:r>
      <w:r>
        <w:rPr>
          <w:rFonts w:cstheme="minorHAnsi"/>
          <w:szCs w:val="22"/>
          <w:lang w:val="en-GB"/>
        </w:rPr>
        <w:t xml:space="preserve">’s clients and all </w:t>
      </w:r>
      <w:proofErr w:type="spellStart"/>
      <w:r>
        <w:rPr>
          <w:rFonts w:cstheme="minorHAnsi"/>
          <w:szCs w:val="22"/>
          <w:lang w:val="en-GB"/>
        </w:rPr>
        <w:t>Appco</w:t>
      </w:r>
      <w:proofErr w:type="spellEnd"/>
      <w:r>
        <w:rPr>
          <w:rFonts w:cstheme="minorHAnsi"/>
          <w:szCs w:val="22"/>
          <w:lang w:val="en-GB"/>
        </w:rPr>
        <w:t xml:space="preserve"> </w:t>
      </w:r>
      <w:r w:rsidR="00B558E2">
        <w:rPr>
          <w:rFonts w:cstheme="minorHAnsi"/>
          <w:szCs w:val="22"/>
          <w:lang w:val="en-GB"/>
        </w:rPr>
        <w:t>Marketing</w:t>
      </w:r>
      <w:r>
        <w:rPr>
          <w:rFonts w:cstheme="minorHAnsi"/>
          <w:szCs w:val="22"/>
          <w:lang w:val="en-GB"/>
        </w:rPr>
        <w:t xml:space="preserve"> employees who have contact with donors or customers. All parties </w:t>
      </w:r>
      <w:r w:rsidRPr="0029012D">
        <w:rPr>
          <w:rFonts w:cstheme="minorHAnsi"/>
          <w:color w:val="000000" w:themeColor="text1"/>
          <w:szCs w:val="22"/>
          <w:lang w:val="en-GB"/>
        </w:rPr>
        <w:t xml:space="preserve">are required to </w:t>
      </w:r>
      <w:r>
        <w:rPr>
          <w:rFonts w:cstheme="minorHAnsi"/>
          <w:color w:val="000000" w:themeColor="text1"/>
          <w:szCs w:val="22"/>
          <w:lang w:val="en-GB"/>
        </w:rPr>
        <w:t xml:space="preserve">be </w:t>
      </w:r>
      <w:r w:rsidRPr="0029012D">
        <w:rPr>
          <w:rFonts w:cstheme="minorHAnsi"/>
          <w:color w:val="000000" w:themeColor="text1"/>
          <w:szCs w:val="22"/>
          <w:lang w:val="en-GB"/>
        </w:rPr>
        <w:t xml:space="preserve">vigilant </w:t>
      </w:r>
      <w:r>
        <w:rPr>
          <w:rFonts w:cstheme="minorHAnsi"/>
          <w:color w:val="000000" w:themeColor="text1"/>
          <w:szCs w:val="22"/>
          <w:lang w:val="en-GB"/>
        </w:rPr>
        <w:t xml:space="preserve">at all times </w:t>
      </w:r>
      <w:r w:rsidRPr="0029012D">
        <w:rPr>
          <w:rFonts w:cstheme="minorHAnsi"/>
          <w:color w:val="000000" w:themeColor="text1"/>
          <w:szCs w:val="22"/>
          <w:lang w:val="en-GB"/>
        </w:rPr>
        <w:t xml:space="preserve">for signs </w:t>
      </w:r>
      <w:r>
        <w:rPr>
          <w:rFonts w:cstheme="minorHAnsi"/>
          <w:szCs w:val="22"/>
          <w:lang w:val="en-GB"/>
        </w:rPr>
        <w:t>of potential vulnerability</w:t>
      </w:r>
      <w:r>
        <w:rPr>
          <w:rFonts w:cstheme="minorHAnsi"/>
          <w:color w:val="000000" w:themeColor="text1"/>
          <w:szCs w:val="22"/>
          <w:lang w:val="en-GB"/>
        </w:rPr>
        <w:t>.</w:t>
      </w:r>
    </w:p>
    <w:p w14:paraId="5D992747" w14:textId="77777777" w:rsidR="00680263" w:rsidRDefault="00680263" w:rsidP="00680263">
      <w:pPr>
        <w:rPr>
          <w:rFonts w:cstheme="minorHAnsi"/>
          <w:color w:val="000000" w:themeColor="text1"/>
          <w:szCs w:val="22"/>
          <w:lang w:val="en-GB"/>
        </w:rPr>
      </w:pPr>
    </w:p>
    <w:p w14:paraId="5784C867" w14:textId="77777777" w:rsidR="00680263" w:rsidRPr="00B3388C" w:rsidRDefault="00680263" w:rsidP="00680263">
      <w:pPr>
        <w:rPr>
          <w:rFonts w:cstheme="minorHAnsi"/>
          <w:szCs w:val="22"/>
          <w:lang w:val="en-GB"/>
        </w:rPr>
      </w:pPr>
      <w:r>
        <w:rPr>
          <w:rFonts w:cstheme="minorHAnsi"/>
          <w:color w:val="000000" w:themeColor="text1"/>
          <w:szCs w:val="22"/>
          <w:lang w:val="en-GB"/>
        </w:rPr>
        <w:t>However, i</w:t>
      </w:r>
      <w:r w:rsidRPr="006A03D7">
        <w:rPr>
          <w:rFonts w:cstheme="minorHAnsi"/>
          <w:szCs w:val="22"/>
          <w:lang w:val="en-GB"/>
        </w:rPr>
        <w:t xml:space="preserve">t is important to </w:t>
      </w:r>
      <w:r>
        <w:rPr>
          <w:rFonts w:cstheme="minorHAnsi"/>
          <w:szCs w:val="22"/>
          <w:lang w:val="en-GB"/>
        </w:rPr>
        <w:t xml:space="preserve">note that a person who fits in one or a number of the above circumstances is not necessarily vulnerable. </w:t>
      </w:r>
    </w:p>
    <w:p w14:paraId="1C08E9B1" w14:textId="77777777" w:rsidR="00680263" w:rsidRDefault="00680263" w:rsidP="00680263">
      <w:pPr>
        <w:rPr>
          <w:rFonts w:cstheme="minorHAnsi"/>
          <w:color w:val="000000" w:themeColor="text1"/>
          <w:szCs w:val="22"/>
          <w:lang w:val="en-GB"/>
        </w:rPr>
      </w:pPr>
    </w:p>
    <w:p w14:paraId="1CF9EFB6" w14:textId="632F39B5" w:rsidR="00680263" w:rsidRPr="00D445AC" w:rsidRDefault="00680263" w:rsidP="00680263">
      <w:pPr>
        <w:pStyle w:val="Default"/>
        <w:rPr>
          <w:rFonts w:asciiTheme="minorHAnsi" w:hAnsiTheme="minorHAnsi" w:cstheme="minorHAnsi"/>
          <w:color w:val="000000" w:themeColor="text1"/>
          <w:sz w:val="22"/>
          <w:szCs w:val="22"/>
        </w:rPr>
      </w:pPr>
      <w:r>
        <w:rPr>
          <w:rFonts w:cstheme="minorHAnsi"/>
          <w:color w:val="000000" w:themeColor="text1"/>
          <w:sz w:val="22"/>
          <w:szCs w:val="22"/>
        </w:rPr>
        <w:t xml:space="preserve">Brand ambassadors and </w:t>
      </w:r>
      <w:proofErr w:type="spellStart"/>
      <w:r>
        <w:rPr>
          <w:rFonts w:cstheme="minorHAnsi"/>
          <w:color w:val="000000" w:themeColor="text1"/>
          <w:sz w:val="22"/>
          <w:szCs w:val="22"/>
        </w:rPr>
        <w:t>Appco</w:t>
      </w:r>
      <w:proofErr w:type="spellEnd"/>
      <w:r>
        <w:rPr>
          <w:rFonts w:cstheme="minorHAnsi"/>
          <w:color w:val="000000" w:themeColor="text1"/>
          <w:sz w:val="22"/>
          <w:szCs w:val="22"/>
        </w:rPr>
        <w:t xml:space="preserve"> </w:t>
      </w:r>
      <w:r w:rsidR="00B558E2">
        <w:rPr>
          <w:rFonts w:cstheme="minorHAnsi"/>
          <w:color w:val="000000" w:themeColor="text1"/>
          <w:sz w:val="22"/>
          <w:szCs w:val="22"/>
        </w:rPr>
        <w:t>Marketing</w:t>
      </w:r>
      <w:r>
        <w:rPr>
          <w:rFonts w:cstheme="minorHAnsi"/>
          <w:color w:val="000000" w:themeColor="text1"/>
          <w:sz w:val="22"/>
          <w:szCs w:val="22"/>
        </w:rPr>
        <w:t xml:space="preserve"> employees are required to use their training and initiative to a</w:t>
      </w:r>
      <w:r>
        <w:rPr>
          <w:rStyle w:val="A17"/>
          <w:rFonts w:asciiTheme="minorHAnsi" w:hAnsiTheme="minorHAnsi" w:cstheme="minorHAnsi"/>
          <w:color w:val="000000" w:themeColor="text1"/>
          <w:sz w:val="22"/>
          <w:szCs w:val="22"/>
        </w:rPr>
        <w:t>ssess whether an individual</w:t>
      </w:r>
      <w:r w:rsidRPr="00D445AC">
        <w:rPr>
          <w:rStyle w:val="A17"/>
          <w:rFonts w:asciiTheme="minorHAnsi" w:hAnsiTheme="minorHAnsi" w:cstheme="minorHAnsi"/>
          <w:color w:val="000000" w:themeColor="text1"/>
          <w:sz w:val="22"/>
          <w:szCs w:val="22"/>
        </w:rPr>
        <w:t xml:space="preserve"> </w:t>
      </w:r>
      <w:r>
        <w:rPr>
          <w:rStyle w:val="A17"/>
          <w:rFonts w:asciiTheme="minorHAnsi" w:hAnsiTheme="minorHAnsi" w:cstheme="minorHAnsi"/>
          <w:color w:val="000000" w:themeColor="text1"/>
          <w:sz w:val="22"/>
          <w:szCs w:val="22"/>
        </w:rPr>
        <w:t xml:space="preserve">is </w:t>
      </w:r>
      <w:r w:rsidRPr="00D445AC">
        <w:rPr>
          <w:rStyle w:val="A17"/>
          <w:rFonts w:asciiTheme="minorHAnsi" w:hAnsiTheme="minorHAnsi" w:cstheme="minorHAnsi"/>
          <w:color w:val="000000" w:themeColor="text1"/>
          <w:sz w:val="22"/>
          <w:szCs w:val="22"/>
        </w:rPr>
        <w:t>able to commit to an ongoing donation</w:t>
      </w:r>
      <w:r>
        <w:rPr>
          <w:rStyle w:val="A17"/>
          <w:rFonts w:asciiTheme="minorHAnsi" w:hAnsiTheme="minorHAnsi" w:cstheme="minorHAnsi"/>
          <w:color w:val="000000" w:themeColor="text1"/>
          <w:sz w:val="22"/>
          <w:szCs w:val="22"/>
        </w:rPr>
        <w:t>, a contract for goods or services or a purchase and/or requires extra support to make the decision</w:t>
      </w:r>
      <w:r>
        <w:rPr>
          <w:rFonts w:cstheme="minorHAnsi"/>
          <w:sz w:val="22"/>
          <w:szCs w:val="22"/>
        </w:rPr>
        <w:t xml:space="preserve"> to donate on a regular-giving basis.</w:t>
      </w:r>
    </w:p>
    <w:p w14:paraId="3B6DECBD" w14:textId="77777777" w:rsidR="00680263" w:rsidRDefault="00680263" w:rsidP="00680263">
      <w:pPr>
        <w:rPr>
          <w:rFonts w:cstheme="minorHAnsi"/>
          <w:color w:val="E51C13"/>
          <w:szCs w:val="22"/>
          <w:lang w:val="en-GB"/>
        </w:rPr>
      </w:pPr>
    </w:p>
    <w:p w14:paraId="031FDD6A" w14:textId="77777777" w:rsidR="00680263" w:rsidRDefault="00680263" w:rsidP="00680263">
      <w:pPr>
        <w:rPr>
          <w:rFonts w:cstheme="minorHAnsi"/>
          <w:b/>
          <w:color w:val="000000" w:themeColor="text1"/>
          <w:lang w:val="en-GB"/>
        </w:rPr>
      </w:pPr>
    </w:p>
    <w:p w14:paraId="787DDB4F" w14:textId="77777777" w:rsidR="00680263" w:rsidRPr="006A03D7" w:rsidRDefault="00680263" w:rsidP="00680263">
      <w:pPr>
        <w:rPr>
          <w:rFonts w:cstheme="minorHAnsi"/>
          <w:b/>
          <w:color w:val="000000" w:themeColor="text1"/>
          <w:lang w:val="en-GB"/>
        </w:rPr>
      </w:pPr>
      <w:r>
        <w:rPr>
          <w:rFonts w:cstheme="minorHAnsi"/>
          <w:b/>
          <w:color w:val="000000" w:themeColor="text1"/>
          <w:lang w:val="en-GB"/>
        </w:rPr>
        <w:t>Additional m</w:t>
      </w:r>
      <w:r w:rsidRPr="006A03D7">
        <w:rPr>
          <w:rFonts w:cstheme="minorHAnsi"/>
          <w:b/>
          <w:color w:val="000000" w:themeColor="text1"/>
          <w:lang w:val="en-GB"/>
        </w:rPr>
        <w:t>easures to protect vulnerability</w:t>
      </w:r>
      <w:r>
        <w:rPr>
          <w:rFonts w:cstheme="minorHAnsi"/>
          <w:b/>
          <w:color w:val="000000" w:themeColor="text1"/>
          <w:lang w:val="en-GB"/>
        </w:rPr>
        <w:t xml:space="preserve"> during face-to-face interactions</w:t>
      </w:r>
    </w:p>
    <w:p w14:paraId="0F536190" w14:textId="77777777" w:rsidR="00680263" w:rsidRPr="006A03D7" w:rsidRDefault="00680263" w:rsidP="00680263">
      <w:pPr>
        <w:rPr>
          <w:rFonts w:cstheme="minorHAnsi"/>
          <w:b/>
          <w:color w:val="000000" w:themeColor="text1"/>
          <w:szCs w:val="22"/>
          <w:lang w:val="en-GB"/>
        </w:rPr>
      </w:pPr>
    </w:p>
    <w:p w14:paraId="0CD27F19" w14:textId="306DD95A" w:rsidR="00680263" w:rsidRPr="00B3388C" w:rsidRDefault="00680263" w:rsidP="00680263">
      <w:pPr>
        <w:pStyle w:val="Pa0"/>
        <w:rPr>
          <w:rFonts w:asciiTheme="minorHAnsi" w:hAnsiTheme="minorHAnsi" w:cstheme="minorHAnsi"/>
          <w:color w:val="000000" w:themeColor="text1"/>
          <w:sz w:val="22"/>
          <w:szCs w:val="22"/>
        </w:rPr>
      </w:pPr>
      <w:proofErr w:type="spellStart"/>
      <w:r w:rsidRPr="00EA70E9">
        <w:rPr>
          <w:rFonts w:asciiTheme="minorHAnsi" w:hAnsiTheme="minorHAnsi" w:cstheme="minorHAnsi"/>
          <w:sz w:val="22"/>
          <w:szCs w:val="22"/>
        </w:rPr>
        <w:t>Appco</w:t>
      </w:r>
      <w:proofErr w:type="spellEnd"/>
      <w:r w:rsidRPr="00EA70E9">
        <w:rPr>
          <w:rFonts w:asciiTheme="minorHAnsi" w:hAnsiTheme="minorHAnsi" w:cstheme="minorHAnsi"/>
          <w:sz w:val="22"/>
          <w:szCs w:val="22"/>
        </w:rPr>
        <w:t xml:space="preserve"> </w:t>
      </w:r>
      <w:r w:rsidR="00B558E2">
        <w:rPr>
          <w:rFonts w:asciiTheme="minorHAnsi" w:hAnsiTheme="minorHAnsi" w:cstheme="minorHAnsi"/>
          <w:sz w:val="22"/>
          <w:szCs w:val="22"/>
        </w:rPr>
        <w:t>Marketing</w:t>
      </w:r>
      <w:r w:rsidRPr="00EA70E9">
        <w:rPr>
          <w:rFonts w:asciiTheme="minorHAnsi" w:hAnsiTheme="minorHAnsi" w:cstheme="minorHAnsi"/>
          <w:sz w:val="22"/>
          <w:szCs w:val="22"/>
        </w:rPr>
        <w:t xml:space="preserve"> </w:t>
      </w:r>
      <w:r>
        <w:rPr>
          <w:rFonts w:cstheme="minorHAnsi"/>
          <w:sz w:val="22"/>
          <w:szCs w:val="22"/>
        </w:rPr>
        <w:t xml:space="preserve">complies with all sector guidance and regulations on protecting vulnerability. All brand ambassadors are required to </w:t>
      </w:r>
      <w:r>
        <w:rPr>
          <w:rStyle w:val="A7"/>
          <w:rFonts w:cstheme="minorHAnsi"/>
          <w:color w:val="000000" w:themeColor="text1"/>
          <w:sz w:val="22"/>
          <w:szCs w:val="22"/>
        </w:rPr>
        <w:t>a</w:t>
      </w:r>
      <w:r w:rsidRPr="00B3388C">
        <w:rPr>
          <w:rStyle w:val="A7"/>
          <w:rFonts w:cstheme="minorHAnsi"/>
          <w:color w:val="000000" w:themeColor="text1"/>
          <w:sz w:val="22"/>
          <w:szCs w:val="22"/>
        </w:rPr>
        <w:t>lways provide, in a clear and transparent manner, all the information people need to make informe</w:t>
      </w:r>
      <w:r>
        <w:rPr>
          <w:rStyle w:val="A7"/>
          <w:rFonts w:cstheme="minorHAnsi"/>
          <w:color w:val="000000" w:themeColor="text1"/>
          <w:sz w:val="22"/>
          <w:szCs w:val="22"/>
        </w:rPr>
        <w:t>d decisions about their commitment</w:t>
      </w:r>
      <w:r w:rsidRPr="00B3388C">
        <w:rPr>
          <w:rStyle w:val="A7"/>
          <w:rFonts w:cstheme="minorHAnsi"/>
          <w:color w:val="000000" w:themeColor="text1"/>
          <w:sz w:val="22"/>
          <w:szCs w:val="22"/>
        </w:rPr>
        <w:t>.</w:t>
      </w:r>
    </w:p>
    <w:p w14:paraId="026294E3" w14:textId="77777777" w:rsidR="00680263" w:rsidRDefault="00680263" w:rsidP="00680263">
      <w:pPr>
        <w:rPr>
          <w:rFonts w:cstheme="minorHAnsi"/>
          <w:szCs w:val="22"/>
          <w:lang w:val="en-GB"/>
        </w:rPr>
      </w:pPr>
    </w:p>
    <w:p w14:paraId="1AF681CA" w14:textId="60221883" w:rsidR="00680263" w:rsidRPr="00D279CC" w:rsidRDefault="00680263" w:rsidP="00680263">
      <w:pPr>
        <w:rPr>
          <w:rFonts w:cstheme="minorHAnsi"/>
          <w:szCs w:val="22"/>
          <w:lang w:val="en-GB"/>
        </w:rPr>
      </w:pPr>
      <w:r>
        <w:rPr>
          <w:rFonts w:cstheme="minorHAnsi"/>
          <w:szCs w:val="22"/>
          <w:lang w:val="en-GB"/>
        </w:rPr>
        <w:t>T</w:t>
      </w:r>
      <w:r w:rsidRPr="00EA70E9">
        <w:rPr>
          <w:rFonts w:cstheme="minorHAnsi"/>
          <w:szCs w:val="22"/>
          <w:lang w:val="en-GB"/>
        </w:rPr>
        <w:t>o further protect those in potentially vulnerable</w:t>
      </w:r>
      <w:r>
        <w:rPr>
          <w:rFonts w:cstheme="minorHAnsi"/>
          <w:szCs w:val="22"/>
          <w:lang w:val="en-GB"/>
        </w:rPr>
        <w:t xml:space="preserve"> </w:t>
      </w:r>
      <w:r w:rsidRPr="00EA70E9">
        <w:rPr>
          <w:rFonts w:cstheme="minorHAnsi"/>
          <w:szCs w:val="22"/>
          <w:lang w:val="en-GB"/>
        </w:rPr>
        <w:t>circumstances</w:t>
      </w:r>
      <w:r>
        <w:rPr>
          <w:rFonts w:cstheme="minorHAnsi"/>
          <w:szCs w:val="22"/>
          <w:lang w:val="en-GB"/>
        </w:rPr>
        <w:t xml:space="preserve">, </w:t>
      </w:r>
      <w:proofErr w:type="spellStart"/>
      <w:r>
        <w:rPr>
          <w:rFonts w:cstheme="minorHAnsi"/>
          <w:szCs w:val="22"/>
          <w:lang w:val="en-GB"/>
        </w:rPr>
        <w:t>Appco</w:t>
      </w:r>
      <w:proofErr w:type="spellEnd"/>
      <w:r>
        <w:rPr>
          <w:rFonts w:cstheme="minorHAnsi"/>
          <w:szCs w:val="22"/>
          <w:lang w:val="en-GB"/>
        </w:rPr>
        <w:t xml:space="preserve"> </w:t>
      </w:r>
      <w:r w:rsidR="00B558E2">
        <w:rPr>
          <w:rFonts w:cstheme="minorHAnsi"/>
          <w:szCs w:val="22"/>
          <w:lang w:val="en-GB"/>
        </w:rPr>
        <w:t>Marketing</w:t>
      </w:r>
      <w:r>
        <w:rPr>
          <w:rFonts w:cstheme="minorHAnsi"/>
          <w:szCs w:val="22"/>
          <w:lang w:val="en-GB"/>
        </w:rPr>
        <w:t xml:space="preserve"> has </w:t>
      </w:r>
      <w:r w:rsidRPr="00EA70E9">
        <w:rPr>
          <w:rFonts w:cstheme="minorHAnsi"/>
          <w:szCs w:val="22"/>
          <w:lang w:val="en-GB"/>
        </w:rPr>
        <w:t>proactively implemented</w:t>
      </w:r>
      <w:r>
        <w:rPr>
          <w:rFonts w:cstheme="minorHAnsi"/>
          <w:szCs w:val="22"/>
          <w:lang w:val="en-GB"/>
        </w:rPr>
        <w:t xml:space="preserve"> </w:t>
      </w:r>
      <w:r w:rsidRPr="00EA70E9">
        <w:rPr>
          <w:rFonts w:cstheme="minorHAnsi"/>
          <w:szCs w:val="22"/>
          <w:lang w:val="en-GB"/>
        </w:rPr>
        <w:t>the following robust proce</w:t>
      </w:r>
      <w:r>
        <w:rPr>
          <w:rFonts w:cstheme="minorHAnsi"/>
          <w:szCs w:val="22"/>
          <w:lang w:val="en-GB"/>
        </w:rPr>
        <w:t>s</w:t>
      </w:r>
      <w:r w:rsidRPr="00EA70E9">
        <w:rPr>
          <w:rFonts w:cstheme="minorHAnsi"/>
          <w:szCs w:val="22"/>
          <w:lang w:val="en-GB"/>
        </w:rPr>
        <w:t>ses and standards</w:t>
      </w:r>
      <w:r>
        <w:rPr>
          <w:rFonts w:cstheme="minorHAnsi"/>
          <w:szCs w:val="22"/>
          <w:lang w:val="en-GB"/>
        </w:rPr>
        <w:t xml:space="preserve"> for all brand ambassadors representing our charity clients</w:t>
      </w:r>
      <w:r>
        <w:rPr>
          <w:rFonts w:cstheme="minorHAnsi"/>
          <w:color w:val="000000"/>
          <w:szCs w:val="22"/>
        </w:rPr>
        <w:t>.</w:t>
      </w:r>
    </w:p>
    <w:p w14:paraId="7DDDD422" w14:textId="77777777" w:rsidR="00680263" w:rsidRDefault="00680263" w:rsidP="00680263">
      <w:pPr>
        <w:rPr>
          <w:rFonts w:cstheme="minorHAnsi"/>
          <w:color w:val="000000"/>
          <w:szCs w:val="22"/>
        </w:rPr>
      </w:pPr>
    </w:p>
    <w:p w14:paraId="42202492" w14:textId="77777777" w:rsidR="00680263" w:rsidRPr="006A03D7" w:rsidRDefault="00680263" w:rsidP="00680263">
      <w:pPr>
        <w:rPr>
          <w:b/>
          <w:color w:val="000000" w:themeColor="text1"/>
          <w:szCs w:val="22"/>
          <w:lang w:val="en-GB"/>
        </w:rPr>
      </w:pPr>
      <w:r w:rsidRPr="00CF6693">
        <w:rPr>
          <w:b/>
          <w:color w:val="000000" w:themeColor="text1"/>
          <w:szCs w:val="22"/>
          <w:lang w:val="en-GB"/>
        </w:rPr>
        <w:t>Vulnerability training for brand ambassadors</w:t>
      </w:r>
    </w:p>
    <w:p w14:paraId="6627D791" w14:textId="6377574F" w:rsidR="00680263" w:rsidRPr="00D279CC" w:rsidRDefault="00680263" w:rsidP="00680263">
      <w:pPr>
        <w:rPr>
          <w:rFonts w:ascii="øÁ¬Oˇ" w:hAnsi="øÁ¬Oˇ" w:cs="øÁ¬Oˇ"/>
          <w:color w:val="000000" w:themeColor="text1"/>
          <w:szCs w:val="22"/>
          <w:lang w:val="en-GB"/>
        </w:rPr>
      </w:pPr>
      <w:proofErr w:type="spellStart"/>
      <w:r w:rsidRPr="00D279CC">
        <w:rPr>
          <w:rFonts w:ascii="øÁ¬Oˇ" w:hAnsi="øÁ¬Oˇ" w:cs="øÁ¬Oˇ"/>
          <w:color w:val="000000" w:themeColor="text1"/>
          <w:szCs w:val="22"/>
          <w:lang w:val="en-GB"/>
        </w:rPr>
        <w:lastRenderedPageBreak/>
        <w:t>Appco</w:t>
      </w:r>
      <w:proofErr w:type="spellEnd"/>
      <w:r w:rsidRPr="00D279CC">
        <w:rPr>
          <w:rFonts w:ascii="øÁ¬Oˇ" w:hAnsi="øÁ¬Oˇ" w:cs="øÁ¬Oˇ"/>
          <w:color w:val="000000" w:themeColor="text1"/>
          <w:szCs w:val="22"/>
          <w:lang w:val="en-GB"/>
        </w:rPr>
        <w:t xml:space="preserve"> </w:t>
      </w:r>
      <w:r w:rsidR="00B558E2">
        <w:rPr>
          <w:rFonts w:ascii="øÁ¬Oˇ" w:hAnsi="øÁ¬Oˇ" w:cs="øÁ¬Oˇ"/>
          <w:color w:val="000000" w:themeColor="text1"/>
          <w:szCs w:val="22"/>
          <w:lang w:val="en-GB"/>
        </w:rPr>
        <w:t>Marketing</w:t>
      </w:r>
      <w:r w:rsidRPr="00D279CC">
        <w:rPr>
          <w:rFonts w:ascii="øÁ¬Oˇ" w:hAnsi="øÁ¬Oˇ" w:cs="øÁ¬Oˇ"/>
          <w:color w:val="000000" w:themeColor="text1"/>
          <w:szCs w:val="22"/>
          <w:lang w:val="en-GB"/>
        </w:rPr>
        <w:t xml:space="preserve"> </w:t>
      </w:r>
      <w:r>
        <w:rPr>
          <w:rFonts w:ascii="øÁ¬Oˇ" w:hAnsi="øÁ¬Oˇ" w:cs="øÁ¬Oˇ"/>
          <w:color w:val="000000" w:themeColor="text1"/>
          <w:szCs w:val="22"/>
          <w:lang w:val="en-GB"/>
        </w:rPr>
        <w:t>runs regular training sessions to ensure</w:t>
      </w:r>
      <w:r w:rsidRPr="00D279CC">
        <w:rPr>
          <w:rFonts w:ascii="øÁ¬Oˇ" w:hAnsi="øÁ¬Oˇ" w:cs="øÁ¬Oˇ"/>
          <w:color w:val="000000" w:themeColor="text1"/>
          <w:szCs w:val="22"/>
          <w:lang w:val="en-GB"/>
        </w:rPr>
        <w:t xml:space="preserve"> all </w:t>
      </w:r>
      <w:r>
        <w:rPr>
          <w:rFonts w:ascii="øÁ¬Oˇ" w:hAnsi="øÁ¬Oˇ" w:cs="øÁ¬Oˇ"/>
          <w:color w:val="000000" w:themeColor="text1"/>
          <w:szCs w:val="22"/>
          <w:lang w:val="en-GB"/>
        </w:rPr>
        <w:t xml:space="preserve">sub-contracted </w:t>
      </w:r>
      <w:r w:rsidR="00B558E2">
        <w:rPr>
          <w:rFonts w:ascii="øÁ¬Oˇ" w:hAnsi="øÁ¬Oˇ" w:cs="øÁ¬Oˇ"/>
          <w:color w:val="000000" w:themeColor="text1"/>
          <w:szCs w:val="22"/>
          <w:lang w:val="en-GB"/>
        </w:rPr>
        <w:t>Marketing</w:t>
      </w:r>
      <w:r w:rsidRPr="00D279CC">
        <w:rPr>
          <w:rFonts w:ascii="øÁ¬Oˇ" w:hAnsi="øÁ¬Oˇ" w:cs="øÁ¬Oˇ"/>
          <w:color w:val="000000" w:themeColor="text1"/>
          <w:szCs w:val="22"/>
          <w:lang w:val="en-GB"/>
        </w:rPr>
        <w:t xml:space="preserve"> companies</w:t>
      </w:r>
      <w:r>
        <w:rPr>
          <w:rFonts w:ascii="øÁ¬Oˇ" w:hAnsi="øÁ¬Oˇ" w:cs="øÁ¬Oˇ"/>
          <w:color w:val="000000" w:themeColor="text1"/>
          <w:szCs w:val="22"/>
          <w:lang w:val="en-GB"/>
        </w:rPr>
        <w:t>, and in turn any brand ambassadors</w:t>
      </w:r>
      <w:r w:rsidRPr="00D279CC">
        <w:rPr>
          <w:rFonts w:ascii="øÁ¬Oˇ" w:hAnsi="øÁ¬Oˇ" w:cs="øÁ¬Oˇ"/>
          <w:color w:val="000000" w:themeColor="text1"/>
          <w:szCs w:val="22"/>
          <w:lang w:val="en-GB"/>
        </w:rPr>
        <w:t xml:space="preserve"> </w:t>
      </w:r>
      <w:r>
        <w:rPr>
          <w:rFonts w:ascii="øÁ¬Oˇ" w:hAnsi="øÁ¬Oˇ" w:cs="øÁ¬Oˇ"/>
          <w:color w:val="000000" w:themeColor="text1"/>
          <w:szCs w:val="22"/>
          <w:lang w:val="en-GB"/>
        </w:rPr>
        <w:t>understand and</w:t>
      </w:r>
      <w:r w:rsidRPr="00D279CC">
        <w:rPr>
          <w:rFonts w:ascii="øÁ¬Oˇ" w:hAnsi="øÁ¬Oˇ" w:cs="øÁ¬Oˇ"/>
          <w:color w:val="000000" w:themeColor="text1"/>
          <w:szCs w:val="22"/>
          <w:lang w:val="en-GB"/>
        </w:rPr>
        <w:t xml:space="preserve"> abide by the following vulnerability </w:t>
      </w:r>
      <w:r w:rsidRPr="00D279CC">
        <w:rPr>
          <w:color w:val="000000" w:themeColor="text1"/>
          <w:szCs w:val="22"/>
          <w:lang w:val="en-GB"/>
        </w:rPr>
        <w:t>protection measures:</w:t>
      </w:r>
    </w:p>
    <w:p w14:paraId="2185D069" w14:textId="77777777" w:rsidR="00680263" w:rsidRPr="00D279CC" w:rsidRDefault="00680263" w:rsidP="00680263">
      <w:pPr>
        <w:rPr>
          <w:rFonts w:ascii="øÁ¬Oˇ" w:hAnsi="øÁ¬Oˇ" w:cs="øÁ¬Oˇ"/>
          <w:color w:val="000000" w:themeColor="text1"/>
          <w:szCs w:val="22"/>
          <w:lang w:val="en-GB"/>
        </w:rPr>
      </w:pPr>
    </w:p>
    <w:p w14:paraId="259913DA" w14:textId="77777777" w:rsidR="00680263" w:rsidRPr="00D279CC" w:rsidRDefault="00680263" w:rsidP="00680263">
      <w:pPr>
        <w:pStyle w:val="ListParagraph"/>
        <w:numPr>
          <w:ilvl w:val="0"/>
          <w:numId w:val="4"/>
        </w:numPr>
        <w:rPr>
          <w:rFonts w:ascii="øÁ¬Oˇ" w:hAnsi="øÁ¬Oˇ" w:cs="øÁ¬Oˇ"/>
          <w:color w:val="000000" w:themeColor="text1"/>
          <w:szCs w:val="22"/>
          <w:lang w:val="en-GB"/>
        </w:rPr>
      </w:pPr>
      <w:r>
        <w:rPr>
          <w:rFonts w:ascii="øÁ¬Oˇ" w:hAnsi="øÁ¬Oˇ" w:cs="øÁ¬Oˇ"/>
          <w:color w:val="000000" w:themeColor="text1"/>
          <w:szCs w:val="22"/>
          <w:lang w:val="en-GB"/>
        </w:rPr>
        <w:t>absolute vigilance</w:t>
      </w:r>
      <w:r w:rsidRPr="00D279CC">
        <w:rPr>
          <w:rFonts w:ascii="øÁ¬Oˇ" w:hAnsi="øÁ¬Oˇ" w:cs="øÁ¬Oˇ"/>
          <w:color w:val="000000" w:themeColor="text1"/>
          <w:szCs w:val="22"/>
          <w:lang w:val="en-GB"/>
        </w:rPr>
        <w:t xml:space="preserve"> for s</w:t>
      </w:r>
      <w:r>
        <w:rPr>
          <w:rFonts w:ascii="øÁ¬Oˇ" w:hAnsi="øÁ¬Oˇ" w:cs="øÁ¬Oˇ"/>
          <w:color w:val="000000" w:themeColor="text1"/>
          <w:szCs w:val="22"/>
          <w:lang w:val="en-GB"/>
        </w:rPr>
        <w:t>igns of potential vulnerability</w:t>
      </w:r>
      <w:r w:rsidRPr="00D279CC">
        <w:rPr>
          <w:rFonts w:ascii="øÁ¬Oˇ" w:hAnsi="øÁ¬Oˇ" w:cs="øÁ¬Oˇ"/>
          <w:color w:val="000000" w:themeColor="text1"/>
          <w:szCs w:val="22"/>
          <w:lang w:val="en-GB"/>
        </w:rPr>
        <w:t xml:space="preserve"> </w:t>
      </w:r>
    </w:p>
    <w:p w14:paraId="7C9B6583" w14:textId="77777777" w:rsidR="00680263" w:rsidRPr="00D279CC" w:rsidRDefault="00680263" w:rsidP="00680263">
      <w:pPr>
        <w:ind w:firstLine="720"/>
        <w:rPr>
          <w:rFonts w:cstheme="minorHAnsi"/>
          <w:color w:val="000000" w:themeColor="text1"/>
          <w:szCs w:val="22"/>
        </w:rPr>
      </w:pPr>
    </w:p>
    <w:p w14:paraId="70925231" w14:textId="77777777" w:rsidR="00680263" w:rsidRPr="00D279CC" w:rsidRDefault="00680263" w:rsidP="00680263">
      <w:pPr>
        <w:pStyle w:val="ListParagraph"/>
        <w:numPr>
          <w:ilvl w:val="0"/>
          <w:numId w:val="4"/>
        </w:numPr>
        <w:autoSpaceDE w:val="0"/>
        <w:autoSpaceDN w:val="0"/>
        <w:adjustRightInd w:val="0"/>
        <w:rPr>
          <w:rFonts w:cstheme="minorHAnsi"/>
          <w:color w:val="000000" w:themeColor="text1"/>
          <w:szCs w:val="22"/>
          <w:lang w:val="en-GB"/>
        </w:rPr>
      </w:pPr>
      <w:r>
        <w:rPr>
          <w:rFonts w:cstheme="minorHAnsi"/>
          <w:color w:val="000000" w:themeColor="text1"/>
          <w:szCs w:val="22"/>
          <w:lang w:val="en-GB"/>
        </w:rPr>
        <w:t xml:space="preserve">when fundraising, using </w:t>
      </w:r>
      <w:r w:rsidRPr="00D279CC">
        <w:rPr>
          <w:rFonts w:cstheme="minorHAnsi"/>
          <w:color w:val="000000" w:themeColor="text1"/>
          <w:szCs w:val="22"/>
          <w:lang w:val="en-GB"/>
        </w:rPr>
        <w:t>a ‘Thanks for Listening’ card to help politely disengage from a person who they suspect may be v</w:t>
      </w:r>
      <w:r>
        <w:rPr>
          <w:rFonts w:cstheme="minorHAnsi"/>
          <w:color w:val="000000" w:themeColor="text1"/>
          <w:szCs w:val="22"/>
          <w:lang w:val="en-GB"/>
        </w:rPr>
        <w:t>ulnerable is a useful tool. However, this may not be appropriate at this current time with the Covid-19 virus and the risk of virus transmission. Therefore, the person should always be asked if they wish to receive a card, or that it can even be left on the doorstep to be collected as and when by the householder.</w:t>
      </w:r>
    </w:p>
    <w:p w14:paraId="38680887" w14:textId="77777777" w:rsidR="00680263" w:rsidRPr="00D279CC" w:rsidRDefault="00680263" w:rsidP="00680263">
      <w:pPr>
        <w:autoSpaceDE w:val="0"/>
        <w:autoSpaceDN w:val="0"/>
        <w:adjustRightInd w:val="0"/>
        <w:rPr>
          <w:rFonts w:cstheme="minorHAnsi"/>
          <w:color w:val="000000" w:themeColor="text1"/>
          <w:szCs w:val="22"/>
          <w:lang w:val="en-GB"/>
        </w:rPr>
      </w:pPr>
    </w:p>
    <w:p w14:paraId="0A1BFE16" w14:textId="77777777" w:rsidR="00680263" w:rsidRPr="00D279CC" w:rsidRDefault="00680263" w:rsidP="00680263">
      <w:pPr>
        <w:pStyle w:val="ListParagraph"/>
        <w:numPr>
          <w:ilvl w:val="0"/>
          <w:numId w:val="4"/>
        </w:numPr>
        <w:autoSpaceDE w:val="0"/>
        <w:autoSpaceDN w:val="0"/>
        <w:adjustRightInd w:val="0"/>
        <w:rPr>
          <w:rFonts w:cstheme="minorHAnsi"/>
          <w:color w:val="000000" w:themeColor="text1"/>
          <w:szCs w:val="22"/>
          <w:lang w:val="en-GB"/>
        </w:rPr>
      </w:pPr>
      <w:r>
        <w:rPr>
          <w:rFonts w:cstheme="minorHAnsi"/>
          <w:color w:val="000000" w:themeColor="text1"/>
          <w:szCs w:val="22"/>
          <w:lang w:val="en-GB"/>
        </w:rPr>
        <w:t>always providing</w:t>
      </w:r>
      <w:r w:rsidRPr="00D279CC">
        <w:rPr>
          <w:rFonts w:cstheme="minorHAnsi"/>
          <w:color w:val="000000" w:themeColor="text1"/>
          <w:szCs w:val="22"/>
          <w:lang w:val="en-GB"/>
        </w:rPr>
        <w:t>, in a clear and transparent manner, all the information donors</w:t>
      </w:r>
      <w:r>
        <w:rPr>
          <w:rFonts w:cstheme="minorHAnsi"/>
          <w:color w:val="000000" w:themeColor="text1"/>
          <w:szCs w:val="22"/>
          <w:lang w:val="en-GB"/>
        </w:rPr>
        <w:t xml:space="preserve"> or customers</w:t>
      </w:r>
      <w:r w:rsidRPr="00D279CC">
        <w:rPr>
          <w:rFonts w:cstheme="minorHAnsi"/>
          <w:color w:val="000000" w:themeColor="text1"/>
          <w:szCs w:val="22"/>
          <w:lang w:val="en-GB"/>
        </w:rPr>
        <w:t xml:space="preserve"> need to make informed</w:t>
      </w:r>
      <w:r>
        <w:rPr>
          <w:rFonts w:cstheme="minorHAnsi"/>
          <w:color w:val="000000" w:themeColor="text1"/>
          <w:szCs w:val="22"/>
          <w:lang w:val="en-GB"/>
        </w:rPr>
        <w:t xml:space="preserve"> decisions about their commitment to the charity or service they have selected.</w:t>
      </w:r>
    </w:p>
    <w:p w14:paraId="6EEF39B4" w14:textId="77777777" w:rsidR="00680263" w:rsidRPr="00D279CC" w:rsidRDefault="00680263" w:rsidP="00680263">
      <w:pPr>
        <w:autoSpaceDE w:val="0"/>
        <w:autoSpaceDN w:val="0"/>
        <w:adjustRightInd w:val="0"/>
        <w:rPr>
          <w:rFonts w:cstheme="minorHAnsi"/>
          <w:color w:val="000000" w:themeColor="text1"/>
          <w:szCs w:val="22"/>
          <w:lang w:val="en-GB"/>
        </w:rPr>
      </w:pPr>
    </w:p>
    <w:p w14:paraId="6A859291" w14:textId="77777777" w:rsidR="00680263" w:rsidRPr="00D279CC" w:rsidRDefault="00680263" w:rsidP="00680263">
      <w:pPr>
        <w:pStyle w:val="ListParagraph"/>
        <w:numPr>
          <w:ilvl w:val="0"/>
          <w:numId w:val="4"/>
        </w:numPr>
        <w:autoSpaceDE w:val="0"/>
        <w:autoSpaceDN w:val="0"/>
        <w:adjustRightInd w:val="0"/>
        <w:rPr>
          <w:rFonts w:cstheme="minorHAnsi"/>
          <w:color w:val="000000" w:themeColor="text1"/>
          <w:szCs w:val="22"/>
          <w:lang w:val="en-GB"/>
        </w:rPr>
      </w:pPr>
      <w:r>
        <w:rPr>
          <w:rFonts w:cstheme="minorHAnsi"/>
          <w:color w:val="000000" w:themeColor="text1"/>
          <w:szCs w:val="22"/>
          <w:lang w:val="en-GB"/>
        </w:rPr>
        <w:t>always taking</w:t>
      </w:r>
      <w:r w:rsidRPr="00D279CC">
        <w:rPr>
          <w:rFonts w:cstheme="minorHAnsi"/>
          <w:color w:val="000000" w:themeColor="text1"/>
          <w:szCs w:val="22"/>
          <w:lang w:val="en-GB"/>
        </w:rPr>
        <w:t xml:space="preserve"> into account and protect</w:t>
      </w:r>
      <w:r>
        <w:rPr>
          <w:rFonts w:cstheme="minorHAnsi"/>
          <w:color w:val="000000" w:themeColor="text1"/>
          <w:szCs w:val="22"/>
          <w:lang w:val="en-GB"/>
        </w:rPr>
        <w:t>ing</w:t>
      </w:r>
      <w:r w:rsidRPr="00D279CC">
        <w:rPr>
          <w:rFonts w:cstheme="minorHAnsi"/>
          <w:color w:val="000000" w:themeColor="text1"/>
          <w:szCs w:val="22"/>
          <w:lang w:val="en-GB"/>
        </w:rPr>
        <w:t xml:space="preserve"> the needs of any potential donor</w:t>
      </w:r>
      <w:r>
        <w:rPr>
          <w:rFonts w:cstheme="minorHAnsi"/>
          <w:color w:val="000000" w:themeColor="text1"/>
          <w:szCs w:val="22"/>
          <w:lang w:val="en-GB"/>
        </w:rPr>
        <w:t xml:space="preserve"> or customer</w:t>
      </w:r>
      <w:r w:rsidRPr="00D279CC">
        <w:rPr>
          <w:rFonts w:cstheme="minorHAnsi"/>
          <w:color w:val="000000" w:themeColor="text1"/>
          <w:szCs w:val="22"/>
          <w:lang w:val="en-GB"/>
        </w:rPr>
        <w:t xml:space="preserve"> who may require additional support, or who may be in a vulnerable circumstance, by:</w:t>
      </w:r>
    </w:p>
    <w:p w14:paraId="2154BF56" w14:textId="77777777" w:rsidR="00680263" w:rsidRPr="00D279CC" w:rsidRDefault="00680263" w:rsidP="00680263">
      <w:pPr>
        <w:pStyle w:val="ListParagraph"/>
        <w:numPr>
          <w:ilvl w:val="1"/>
          <w:numId w:val="4"/>
        </w:numPr>
        <w:autoSpaceDE w:val="0"/>
        <w:autoSpaceDN w:val="0"/>
        <w:adjustRightInd w:val="0"/>
        <w:rPr>
          <w:rFonts w:cstheme="minorHAnsi"/>
          <w:color w:val="000000" w:themeColor="text1"/>
          <w:szCs w:val="22"/>
          <w:lang w:val="en-GB"/>
        </w:rPr>
      </w:pPr>
      <w:r>
        <w:rPr>
          <w:rFonts w:cstheme="minorHAnsi"/>
          <w:color w:val="000000" w:themeColor="text1"/>
          <w:szCs w:val="22"/>
          <w:lang w:val="en-GB"/>
        </w:rPr>
        <w:t>asking questions to assess</w:t>
      </w:r>
      <w:r w:rsidRPr="00D279CC">
        <w:rPr>
          <w:rFonts w:cstheme="minorHAnsi"/>
          <w:color w:val="000000" w:themeColor="text1"/>
          <w:szCs w:val="22"/>
          <w:lang w:val="en-GB"/>
        </w:rPr>
        <w:t xml:space="preserve"> whether they are able to commit to </w:t>
      </w:r>
      <w:r>
        <w:rPr>
          <w:rFonts w:cstheme="minorHAnsi"/>
          <w:color w:val="000000" w:themeColor="text1"/>
          <w:szCs w:val="22"/>
          <w:lang w:val="en-GB"/>
        </w:rPr>
        <w:t xml:space="preserve">an on-going </w:t>
      </w:r>
      <w:r w:rsidRPr="00D279CC">
        <w:rPr>
          <w:rFonts w:cstheme="minorHAnsi"/>
          <w:color w:val="000000" w:themeColor="text1"/>
          <w:szCs w:val="22"/>
          <w:lang w:val="en-GB"/>
        </w:rPr>
        <w:t>donation</w:t>
      </w:r>
      <w:r>
        <w:rPr>
          <w:rFonts w:cstheme="minorHAnsi"/>
          <w:color w:val="000000" w:themeColor="text1"/>
          <w:szCs w:val="22"/>
          <w:lang w:val="en-GB"/>
        </w:rPr>
        <w:t xml:space="preserve"> or understand what they are signing up to</w:t>
      </w:r>
    </w:p>
    <w:p w14:paraId="4B3D06FB" w14:textId="77777777" w:rsidR="00680263" w:rsidRPr="00D279CC" w:rsidRDefault="00680263" w:rsidP="00680263">
      <w:pPr>
        <w:pStyle w:val="ListParagraph"/>
        <w:numPr>
          <w:ilvl w:val="1"/>
          <w:numId w:val="4"/>
        </w:numPr>
        <w:autoSpaceDE w:val="0"/>
        <w:autoSpaceDN w:val="0"/>
        <w:adjustRightInd w:val="0"/>
        <w:rPr>
          <w:rFonts w:cstheme="minorHAnsi"/>
          <w:color w:val="000000" w:themeColor="text1"/>
          <w:szCs w:val="22"/>
          <w:lang w:val="en-GB"/>
        </w:rPr>
      </w:pPr>
      <w:r w:rsidRPr="00D279CC">
        <w:rPr>
          <w:rFonts w:cstheme="minorHAnsi"/>
          <w:color w:val="000000" w:themeColor="text1"/>
          <w:szCs w:val="22"/>
          <w:lang w:val="en-GB"/>
        </w:rPr>
        <w:t>double-checking the person understands what they have committed to by always using the checklist</w:t>
      </w:r>
      <w:r>
        <w:rPr>
          <w:rFonts w:cstheme="minorHAnsi"/>
          <w:color w:val="000000" w:themeColor="text1"/>
          <w:szCs w:val="22"/>
          <w:lang w:val="en-GB"/>
        </w:rPr>
        <w:t xml:space="preserve"> (see below)</w:t>
      </w:r>
    </w:p>
    <w:p w14:paraId="7F41A29F" w14:textId="77777777" w:rsidR="00680263" w:rsidRPr="00A56C8E" w:rsidRDefault="00680263" w:rsidP="00680263">
      <w:pPr>
        <w:pStyle w:val="ListParagraph"/>
        <w:numPr>
          <w:ilvl w:val="1"/>
          <w:numId w:val="4"/>
        </w:numPr>
        <w:autoSpaceDE w:val="0"/>
        <w:autoSpaceDN w:val="0"/>
        <w:adjustRightInd w:val="0"/>
        <w:rPr>
          <w:rFonts w:cstheme="minorHAnsi"/>
          <w:color w:val="000000" w:themeColor="text1"/>
          <w:szCs w:val="22"/>
          <w:lang w:val="en-GB"/>
        </w:rPr>
      </w:pPr>
      <w:r w:rsidRPr="00A56C8E">
        <w:rPr>
          <w:rFonts w:cstheme="minorHAnsi"/>
          <w:color w:val="000000" w:themeColor="text1"/>
          <w:szCs w:val="22"/>
          <w:lang w:val="en-GB"/>
        </w:rPr>
        <w:t>cancelling a form if the brand ambassador recognises signs of potential vulnerability during the sign-up process</w:t>
      </w:r>
    </w:p>
    <w:p w14:paraId="1408ACFE" w14:textId="77777777" w:rsidR="00680263" w:rsidRDefault="00680263" w:rsidP="00680263">
      <w:pPr>
        <w:rPr>
          <w:b/>
          <w:color w:val="000000" w:themeColor="text1"/>
          <w:szCs w:val="22"/>
          <w:lang w:val="en-GB"/>
        </w:rPr>
      </w:pPr>
    </w:p>
    <w:p w14:paraId="2BE1503C" w14:textId="3D6C392C" w:rsidR="00680263" w:rsidRPr="000C36F7" w:rsidRDefault="00680263" w:rsidP="00680263">
      <w:pPr>
        <w:rPr>
          <w:bCs/>
          <w:color w:val="000000" w:themeColor="text1"/>
          <w:szCs w:val="22"/>
          <w:lang w:val="en-GB"/>
        </w:rPr>
      </w:pPr>
      <w:r w:rsidRPr="000C36F7">
        <w:rPr>
          <w:bCs/>
          <w:color w:val="000000" w:themeColor="text1"/>
          <w:szCs w:val="22"/>
          <w:lang w:val="en-GB"/>
        </w:rPr>
        <w:t xml:space="preserve">In light of COVID-19, training </w:t>
      </w:r>
      <w:r>
        <w:rPr>
          <w:bCs/>
          <w:color w:val="000000" w:themeColor="text1"/>
          <w:szCs w:val="22"/>
          <w:lang w:val="en-GB"/>
        </w:rPr>
        <w:t xml:space="preserve">materials </w:t>
      </w:r>
      <w:r w:rsidRPr="000C36F7">
        <w:rPr>
          <w:bCs/>
          <w:color w:val="000000" w:themeColor="text1"/>
          <w:szCs w:val="22"/>
          <w:lang w:val="en-GB"/>
        </w:rPr>
        <w:t xml:space="preserve">of sub-contracted </w:t>
      </w:r>
      <w:r w:rsidR="00B558E2">
        <w:rPr>
          <w:bCs/>
          <w:color w:val="000000" w:themeColor="text1"/>
          <w:szCs w:val="22"/>
          <w:lang w:val="en-GB"/>
        </w:rPr>
        <w:t>Marketing</w:t>
      </w:r>
      <w:r w:rsidRPr="000C36F7">
        <w:rPr>
          <w:bCs/>
          <w:color w:val="000000" w:themeColor="text1"/>
          <w:szCs w:val="22"/>
          <w:lang w:val="en-GB"/>
        </w:rPr>
        <w:t xml:space="preserve"> companies and in turn brand ambassadors has been updated to include health and safety measures in accordance with sector and government guidance to ensure the protection of any potentially vulnerable persons. This includes but is not limited to: </w:t>
      </w:r>
    </w:p>
    <w:p w14:paraId="7DCFDDF7" w14:textId="77777777" w:rsidR="00680263" w:rsidRPr="000C36F7" w:rsidRDefault="00680263" w:rsidP="00680263">
      <w:pPr>
        <w:rPr>
          <w:bCs/>
          <w:color w:val="000000" w:themeColor="text1"/>
          <w:szCs w:val="22"/>
          <w:lang w:val="en-GB"/>
        </w:rPr>
      </w:pPr>
    </w:p>
    <w:p w14:paraId="2A835A92" w14:textId="77777777" w:rsidR="00680263" w:rsidRPr="000C36F7" w:rsidRDefault="00680263" w:rsidP="00680263">
      <w:pPr>
        <w:pStyle w:val="ListParagraph"/>
        <w:numPr>
          <w:ilvl w:val="0"/>
          <w:numId w:val="5"/>
        </w:numPr>
        <w:rPr>
          <w:bCs/>
          <w:color w:val="000000" w:themeColor="text1"/>
          <w:szCs w:val="22"/>
          <w:lang w:val="en-GB"/>
        </w:rPr>
      </w:pPr>
      <w:r w:rsidRPr="000C36F7">
        <w:rPr>
          <w:bCs/>
          <w:color w:val="000000" w:themeColor="text1"/>
          <w:szCs w:val="22"/>
          <w:lang w:val="en-GB"/>
        </w:rPr>
        <w:t xml:space="preserve">Maintaining and respecting social distancing rules </w:t>
      </w:r>
    </w:p>
    <w:p w14:paraId="0C36670A" w14:textId="77777777" w:rsidR="00680263" w:rsidRPr="000C36F7" w:rsidRDefault="00680263" w:rsidP="00680263">
      <w:pPr>
        <w:pStyle w:val="ListParagraph"/>
        <w:numPr>
          <w:ilvl w:val="0"/>
          <w:numId w:val="5"/>
        </w:numPr>
        <w:rPr>
          <w:bCs/>
          <w:color w:val="000000" w:themeColor="text1"/>
          <w:szCs w:val="22"/>
          <w:lang w:val="en-GB"/>
        </w:rPr>
      </w:pPr>
      <w:r w:rsidRPr="000C36F7">
        <w:rPr>
          <w:bCs/>
          <w:color w:val="000000" w:themeColor="text1"/>
          <w:szCs w:val="22"/>
          <w:lang w:val="en-GB"/>
        </w:rPr>
        <w:t>Wearing the required PPE (personal protective equipment) to ensure the safety of brand ambassadors and the public</w:t>
      </w:r>
    </w:p>
    <w:p w14:paraId="1E1B8F80" w14:textId="77777777" w:rsidR="00680263" w:rsidRDefault="00680263" w:rsidP="00680263">
      <w:pPr>
        <w:pStyle w:val="ListParagraph"/>
        <w:numPr>
          <w:ilvl w:val="0"/>
          <w:numId w:val="5"/>
        </w:numPr>
        <w:rPr>
          <w:bCs/>
          <w:color w:val="000000" w:themeColor="text1"/>
          <w:szCs w:val="22"/>
          <w:lang w:val="en-GB"/>
        </w:rPr>
      </w:pPr>
      <w:r>
        <w:rPr>
          <w:bCs/>
          <w:color w:val="000000" w:themeColor="text1"/>
          <w:szCs w:val="22"/>
          <w:lang w:val="en-GB"/>
        </w:rPr>
        <w:t xml:space="preserve">Double-checking that the person is happy to have a face to face conversation with the brand ambassador </w:t>
      </w:r>
    </w:p>
    <w:p w14:paraId="225CE310" w14:textId="77777777" w:rsidR="00680263" w:rsidRDefault="00680263" w:rsidP="00680263">
      <w:pPr>
        <w:pStyle w:val="ListParagraph"/>
        <w:numPr>
          <w:ilvl w:val="0"/>
          <w:numId w:val="5"/>
        </w:numPr>
        <w:rPr>
          <w:bCs/>
          <w:color w:val="000000" w:themeColor="text1"/>
          <w:szCs w:val="22"/>
          <w:lang w:val="en-GB"/>
        </w:rPr>
      </w:pPr>
      <w:r>
        <w:rPr>
          <w:bCs/>
          <w:color w:val="000000" w:themeColor="text1"/>
          <w:szCs w:val="22"/>
          <w:lang w:val="en-GB"/>
        </w:rPr>
        <w:t xml:space="preserve">Being polite and respectful about any objections to the activity, as the public may be more anxious than usual about face to face interactions </w:t>
      </w:r>
    </w:p>
    <w:p w14:paraId="607FB42D" w14:textId="77777777" w:rsidR="00680263" w:rsidRPr="000C36F7" w:rsidRDefault="00680263" w:rsidP="00680263">
      <w:pPr>
        <w:rPr>
          <w:bCs/>
          <w:color w:val="000000" w:themeColor="text1"/>
          <w:szCs w:val="22"/>
          <w:lang w:val="en-GB"/>
        </w:rPr>
      </w:pPr>
    </w:p>
    <w:p w14:paraId="1E301A9C" w14:textId="77777777" w:rsidR="00680263" w:rsidRDefault="00680263" w:rsidP="00680263">
      <w:pPr>
        <w:rPr>
          <w:b/>
          <w:color w:val="000000" w:themeColor="text1"/>
          <w:szCs w:val="22"/>
          <w:lang w:val="en-GB"/>
        </w:rPr>
      </w:pPr>
      <w:r>
        <w:rPr>
          <w:b/>
          <w:color w:val="000000" w:themeColor="text1"/>
          <w:szCs w:val="22"/>
          <w:lang w:val="en-GB"/>
        </w:rPr>
        <w:t>D</w:t>
      </w:r>
      <w:r w:rsidRPr="00D279CC">
        <w:rPr>
          <w:b/>
          <w:color w:val="000000" w:themeColor="text1"/>
          <w:szCs w:val="22"/>
          <w:lang w:val="en-GB"/>
        </w:rPr>
        <w:t>onor</w:t>
      </w:r>
      <w:r>
        <w:rPr>
          <w:b/>
          <w:color w:val="000000" w:themeColor="text1"/>
          <w:szCs w:val="22"/>
          <w:lang w:val="en-GB"/>
        </w:rPr>
        <w:t>/Customer</w:t>
      </w:r>
      <w:r w:rsidRPr="00D279CC">
        <w:rPr>
          <w:b/>
          <w:color w:val="000000" w:themeColor="text1"/>
          <w:szCs w:val="22"/>
          <w:lang w:val="en-GB"/>
        </w:rPr>
        <w:t xml:space="preserve"> checklist</w:t>
      </w:r>
    </w:p>
    <w:p w14:paraId="36799A9B" w14:textId="77777777" w:rsidR="00680263" w:rsidRPr="00D279CC" w:rsidRDefault="00680263" w:rsidP="00680263">
      <w:pPr>
        <w:rPr>
          <w:color w:val="000000" w:themeColor="text1"/>
          <w:szCs w:val="22"/>
          <w:lang w:val="en-GB"/>
        </w:rPr>
      </w:pPr>
      <w:r>
        <w:rPr>
          <w:color w:val="000000" w:themeColor="text1"/>
          <w:szCs w:val="22"/>
          <w:lang w:val="en-GB"/>
        </w:rPr>
        <w:t xml:space="preserve">Brand ambassadors must ensure that every </w:t>
      </w:r>
      <w:r w:rsidRPr="00D279CC">
        <w:rPr>
          <w:color w:val="000000" w:themeColor="text1"/>
          <w:szCs w:val="22"/>
          <w:lang w:val="en-GB"/>
        </w:rPr>
        <w:t>donor</w:t>
      </w:r>
      <w:r>
        <w:rPr>
          <w:color w:val="000000" w:themeColor="text1"/>
          <w:szCs w:val="22"/>
          <w:lang w:val="en-GB"/>
        </w:rPr>
        <w:t xml:space="preserve"> or customer</w:t>
      </w:r>
      <w:r w:rsidRPr="00D279CC">
        <w:rPr>
          <w:color w:val="000000" w:themeColor="text1"/>
          <w:szCs w:val="22"/>
          <w:lang w:val="en-GB"/>
        </w:rPr>
        <w:t xml:space="preserve"> complete</w:t>
      </w:r>
      <w:r>
        <w:rPr>
          <w:color w:val="000000" w:themeColor="text1"/>
          <w:szCs w:val="22"/>
          <w:lang w:val="en-GB"/>
        </w:rPr>
        <w:t>s</w:t>
      </w:r>
      <w:r w:rsidRPr="00D279CC">
        <w:rPr>
          <w:color w:val="000000" w:themeColor="text1"/>
          <w:szCs w:val="22"/>
          <w:lang w:val="en-GB"/>
        </w:rPr>
        <w:t xml:space="preserve"> and </w:t>
      </w:r>
      <w:r w:rsidRPr="00D279CC">
        <w:rPr>
          <w:rFonts w:ascii="øÁ¬Oˇ" w:hAnsi="øÁ¬Oˇ" w:cs="øÁ¬Oˇ"/>
          <w:color w:val="000000" w:themeColor="text1"/>
          <w:szCs w:val="22"/>
          <w:lang w:val="en-GB"/>
        </w:rPr>
        <w:t>sign</w:t>
      </w:r>
      <w:r>
        <w:rPr>
          <w:rFonts w:ascii="øÁ¬Oˇ" w:hAnsi="øÁ¬Oˇ" w:cs="øÁ¬Oˇ"/>
          <w:color w:val="000000" w:themeColor="text1"/>
          <w:szCs w:val="22"/>
          <w:lang w:val="en-GB"/>
        </w:rPr>
        <w:t>s</w:t>
      </w:r>
      <w:r w:rsidRPr="00D279CC">
        <w:rPr>
          <w:rFonts w:ascii="øÁ¬Oˇ" w:hAnsi="øÁ¬Oˇ" w:cs="øÁ¬Oˇ"/>
          <w:color w:val="000000" w:themeColor="text1"/>
          <w:szCs w:val="22"/>
          <w:lang w:val="en-GB"/>
        </w:rPr>
        <w:t xml:space="preserve"> a checklist </w:t>
      </w:r>
      <w:r>
        <w:rPr>
          <w:rFonts w:ascii="øÁ¬Oˇ" w:hAnsi="øÁ¬Oˇ" w:cs="øÁ¬Oˇ"/>
          <w:color w:val="000000" w:themeColor="text1"/>
          <w:szCs w:val="22"/>
          <w:lang w:val="en-GB"/>
        </w:rPr>
        <w:t xml:space="preserve">in addition to their donor pledge form or customer service request form </w:t>
      </w:r>
      <w:r w:rsidRPr="00D279CC">
        <w:rPr>
          <w:rFonts w:ascii="øÁ¬Oˇ" w:hAnsi="øÁ¬Oˇ" w:cs="øÁ¬Oˇ"/>
          <w:color w:val="000000" w:themeColor="text1"/>
          <w:szCs w:val="22"/>
          <w:lang w:val="en-GB"/>
        </w:rPr>
        <w:t>as part of the sign-up process.</w:t>
      </w:r>
      <w:r>
        <w:rPr>
          <w:rFonts w:ascii="øÁ¬Oˇ" w:hAnsi="øÁ¬Oˇ" w:cs="øÁ¬Oˇ"/>
          <w:color w:val="000000" w:themeColor="text1"/>
          <w:szCs w:val="22"/>
          <w:lang w:val="en-GB"/>
        </w:rPr>
        <w:t xml:space="preserve"> In light of Covid-19, donors are offered the opportunity to make a contactless pledge. Where this Is the case, they will be presented with a summary of what they are committing to on their own device.</w:t>
      </w:r>
    </w:p>
    <w:p w14:paraId="722CEE2B" w14:textId="77777777" w:rsidR="00680263" w:rsidRPr="00D279CC" w:rsidRDefault="00680263" w:rsidP="00680263">
      <w:pPr>
        <w:rPr>
          <w:rFonts w:ascii="øÁ¬Oˇ" w:hAnsi="øÁ¬Oˇ" w:cs="øÁ¬Oˇ"/>
          <w:color w:val="000000" w:themeColor="text1"/>
          <w:szCs w:val="22"/>
          <w:lang w:val="en-GB"/>
        </w:rPr>
      </w:pPr>
    </w:p>
    <w:p w14:paraId="40B9DADC" w14:textId="77777777" w:rsidR="00680263" w:rsidRDefault="00680263" w:rsidP="00680263">
      <w:pPr>
        <w:rPr>
          <w:rFonts w:ascii="øÁ¬Oˇ" w:hAnsi="øÁ¬Oˇ" w:cs="øÁ¬Oˇ"/>
          <w:color w:val="000000" w:themeColor="text1"/>
          <w:szCs w:val="22"/>
          <w:lang w:val="en-GB"/>
        </w:rPr>
      </w:pPr>
      <w:r w:rsidRPr="00D279CC">
        <w:rPr>
          <w:rFonts w:ascii="øÁ¬Oˇ" w:hAnsi="øÁ¬Oˇ" w:cs="øÁ¬Oˇ"/>
          <w:color w:val="000000" w:themeColor="text1"/>
          <w:szCs w:val="22"/>
          <w:lang w:val="en-GB"/>
        </w:rPr>
        <w:lastRenderedPageBreak/>
        <w:t xml:space="preserve">This </w:t>
      </w:r>
      <w:r>
        <w:rPr>
          <w:rFonts w:ascii="øÁ¬Oˇ" w:hAnsi="øÁ¬Oˇ" w:cs="øÁ¬Oˇ"/>
          <w:color w:val="000000" w:themeColor="text1"/>
          <w:szCs w:val="22"/>
          <w:lang w:val="en-GB"/>
        </w:rPr>
        <w:t>process</w:t>
      </w:r>
      <w:r w:rsidRPr="00D279CC">
        <w:rPr>
          <w:rFonts w:ascii="øÁ¬Oˇ" w:hAnsi="øÁ¬Oˇ" w:cs="øÁ¬Oˇ"/>
          <w:color w:val="000000" w:themeColor="text1"/>
          <w:szCs w:val="22"/>
          <w:lang w:val="en-GB"/>
        </w:rPr>
        <w:t xml:space="preserve"> confirms the </w:t>
      </w:r>
      <w:r>
        <w:rPr>
          <w:rFonts w:ascii="øÁ¬Oˇ" w:hAnsi="øÁ¬Oˇ" w:cs="øÁ¬Oˇ"/>
          <w:color w:val="000000" w:themeColor="text1"/>
          <w:szCs w:val="22"/>
          <w:lang w:val="en-GB"/>
        </w:rPr>
        <w:t>person's</w:t>
      </w:r>
      <w:r w:rsidRPr="00D279CC">
        <w:rPr>
          <w:rFonts w:ascii="øÁ¬Oˇ" w:hAnsi="øÁ¬Oˇ" w:cs="øÁ¬Oˇ"/>
          <w:color w:val="000000" w:themeColor="text1"/>
          <w:szCs w:val="22"/>
          <w:lang w:val="en-GB"/>
        </w:rPr>
        <w:t xml:space="preserve"> understanding of what they are committing to and accompanies every </w:t>
      </w:r>
      <w:r>
        <w:rPr>
          <w:rFonts w:ascii="øÁ¬Oˇ" w:hAnsi="øÁ¬Oˇ" w:cs="øÁ¬Oˇ"/>
          <w:color w:val="000000" w:themeColor="text1"/>
          <w:szCs w:val="22"/>
          <w:lang w:val="en-GB"/>
        </w:rPr>
        <w:t>sign-up</w:t>
      </w:r>
      <w:r w:rsidRPr="00D279CC">
        <w:rPr>
          <w:rFonts w:ascii="øÁ¬Oˇ" w:hAnsi="øÁ¬Oˇ" w:cs="øÁ¬Oˇ"/>
          <w:color w:val="000000" w:themeColor="text1"/>
          <w:szCs w:val="22"/>
          <w:lang w:val="en-GB"/>
        </w:rPr>
        <w:t xml:space="preserve"> form. If a signed checklist is not </w:t>
      </w:r>
      <w:r>
        <w:rPr>
          <w:rFonts w:ascii="øÁ¬Oˇ" w:hAnsi="øÁ¬Oˇ" w:cs="øÁ¬Oˇ"/>
          <w:color w:val="000000" w:themeColor="text1"/>
          <w:szCs w:val="22"/>
          <w:lang w:val="en-GB"/>
        </w:rPr>
        <w:t>completed</w:t>
      </w:r>
      <w:r w:rsidRPr="00D279CC">
        <w:rPr>
          <w:rFonts w:ascii="øÁ¬Oˇ" w:hAnsi="øÁ¬Oˇ" w:cs="øÁ¬Oˇ"/>
          <w:color w:val="000000" w:themeColor="text1"/>
          <w:szCs w:val="22"/>
          <w:lang w:val="en-GB"/>
        </w:rPr>
        <w:t xml:space="preserve">, </w:t>
      </w:r>
      <w:r>
        <w:rPr>
          <w:rFonts w:ascii="øÁ¬Oˇ" w:hAnsi="øÁ¬Oˇ" w:cs="øÁ¬Oˇ"/>
          <w:color w:val="000000" w:themeColor="text1"/>
          <w:szCs w:val="22"/>
          <w:lang w:val="en-GB"/>
        </w:rPr>
        <w:t>the donor'</w:t>
      </w:r>
      <w:r w:rsidRPr="00D279CC">
        <w:rPr>
          <w:rFonts w:ascii="øÁ¬Oˇ" w:hAnsi="øÁ¬Oˇ" w:cs="øÁ¬Oˇ"/>
          <w:color w:val="000000" w:themeColor="text1"/>
          <w:szCs w:val="22"/>
          <w:lang w:val="en-GB"/>
        </w:rPr>
        <w:t xml:space="preserve">s </w:t>
      </w:r>
      <w:r>
        <w:rPr>
          <w:rFonts w:ascii="øÁ¬Oˇ" w:hAnsi="øÁ¬Oˇ" w:cs="øÁ¬Oˇ"/>
          <w:color w:val="000000" w:themeColor="text1"/>
          <w:szCs w:val="22"/>
          <w:lang w:val="en-GB"/>
        </w:rPr>
        <w:t>pledge or customer’s form</w:t>
      </w:r>
      <w:r w:rsidRPr="00D279CC">
        <w:rPr>
          <w:rFonts w:ascii="øÁ¬Oˇ" w:hAnsi="øÁ¬Oˇ" w:cs="øÁ¬Oˇ"/>
          <w:color w:val="000000" w:themeColor="text1"/>
          <w:szCs w:val="22"/>
          <w:lang w:val="en-GB"/>
        </w:rPr>
        <w:t xml:space="preserve"> is not processed.</w:t>
      </w:r>
    </w:p>
    <w:p w14:paraId="350E11D9" w14:textId="77777777" w:rsidR="00680263" w:rsidRDefault="00680263" w:rsidP="00680263">
      <w:pPr>
        <w:rPr>
          <w:rFonts w:ascii="øÁ¬Oˇ" w:hAnsi="øÁ¬Oˇ" w:cs="øÁ¬Oˇ"/>
          <w:color w:val="000000" w:themeColor="text1"/>
          <w:szCs w:val="22"/>
          <w:lang w:val="en-GB"/>
        </w:rPr>
      </w:pPr>
    </w:p>
    <w:p w14:paraId="77CF8932" w14:textId="77777777" w:rsidR="00680263" w:rsidRDefault="00680263" w:rsidP="00680263">
      <w:pPr>
        <w:rPr>
          <w:rFonts w:cstheme="minorHAnsi"/>
          <w:b/>
          <w:color w:val="000000" w:themeColor="text1"/>
          <w:lang w:val="en-GB"/>
        </w:rPr>
      </w:pPr>
    </w:p>
    <w:p w14:paraId="6FCF3B6C" w14:textId="77777777" w:rsidR="00680263" w:rsidRDefault="00680263" w:rsidP="00680263">
      <w:pPr>
        <w:rPr>
          <w:rFonts w:ascii="øÁ¬Oˇ" w:hAnsi="øÁ¬Oˇ" w:cs="øÁ¬Oˇ"/>
          <w:color w:val="000000" w:themeColor="text1"/>
          <w:szCs w:val="22"/>
          <w:lang w:val="en-GB"/>
        </w:rPr>
      </w:pPr>
      <w:r>
        <w:rPr>
          <w:rFonts w:cstheme="minorHAnsi"/>
          <w:b/>
          <w:color w:val="000000" w:themeColor="text1"/>
          <w:lang w:val="en-GB"/>
        </w:rPr>
        <w:t>Additional m</w:t>
      </w:r>
      <w:r w:rsidRPr="006A03D7">
        <w:rPr>
          <w:rFonts w:cstheme="minorHAnsi"/>
          <w:b/>
          <w:color w:val="000000" w:themeColor="text1"/>
          <w:lang w:val="en-GB"/>
        </w:rPr>
        <w:t>easures to protect vulnerability</w:t>
      </w:r>
      <w:r>
        <w:rPr>
          <w:rFonts w:cstheme="minorHAnsi"/>
          <w:b/>
          <w:color w:val="000000" w:themeColor="text1"/>
          <w:lang w:val="en-GB"/>
        </w:rPr>
        <w:t xml:space="preserve"> </w:t>
      </w:r>
    </w:p>
    <w:p w14:paraId="7C278C9A" w14:textId="77777777" w:rsidR="00680263" w:rsidRDefault="00680263" w:rsidP="00680263">
      <w:pPr>
        <w:rPr>
          <w:rFonts w:ascii="øÁ¬Oˇ" w:hAnsi="øÁ¬Oˇ" w:cs="øÁ¬Oˇ"/>
          <w:color w:val="000000" w:themeColor="text1"/>
          <w:szCs w:val="22"/>
          <w:lang w:val="en-GB"/>
        </w:rPr>
      </w:pPr>
    </w:p>
    <w:p w14:paraId="1449DF38" w14:textId="77777777" w:rsidR="00680263" w:rsidRPr="00BB6187" w:rsidRDefault="00680263" w:rsidP="00680263">
      <w:pPr>
        <w:pStyle w:val="Default"/>
        <w:rPr>
          <w:rFonts w:asciiTheme="minorHAnsi" w:hAnsiTheme="minorHAnsi" w:cstheme="minorHAnsi"/>
          <w:b/>
          <w:color w:val="000000" w:themeColor="text1"/>
          <w:sz w:val="22"/>
          <w:szCs w:val="22"/>
        </w:rPr>
      </w:pPr>
      <w:r w:rsidRPr="00BB6187">
        <w:rPr>
          <w:rFonts w:asciiTheme="minorHAnsi" w:hAnsiTheme="minorHAnsi" w:cstheme="minorHAnsi"/>
          <w:b/>
          <w:color w:val="000000" w:themeColor="text1"/>
          <w:sz w:val="22"/>
          <w:szCs w:val="22"/>
        </w:rPr>
        <w:t>Territory management</w:t>
      </w:r>
    </w:p>
    <w:p w14:paraId="710510C7" w14:textId="4C8A99D0" w:rsidR="00680263" w:rsidRPr="00D279CC" w:rsidRDefault="00680263" w:rsidP="00680263">
      <w:pPr>
        <w:autoSpaceDE w:val="0"/>
        <w:autoSpaceDN w:val="0"/>
        <w:adjustRightInd w:val="0"/>
        <w:rPr>
          <w:rFonts w:cstheme="minorHAnsi"/>
          <w:color w:val="000000" w:themeColor="text1"/>
          <w:szCs w:val="22"/>
          <w:lang w:val="en-GB"/>
        </w:rPr>
      </w:pPr>
      <w:r>
        <w:rPr>
          <w:rFonts w:cstheme="minorHAnsi"/>
          <w:color w:val="000000" w:themeColor="text1"/>
          <w:szCs w:val="22"/>
          <w:lang w:val="en-GB"/>
        </w:rPr>
        <w:t>W</w:t>
      </w:r>
      <w:r w:rsidRPr="00D279CC">
        <w:rPr>
          <w:rFonts w:cstheme="minorHAnsi"/>
          <w:color w:val="000000" w:themeColor="text1"/>
          <w:szCs w:val="22"/>
          <w:lang w:val="en-GB"/>
        </w:rPr>
        <w:t xml:space="preserve">ithin our </w:t>
      </w:r>
      <w:r>
        <w:rPr>
          <w:rFonts w:cstheme="minorHAnsi"/>
          <w:color w:val="000000" w:themeColor="text1"/>
          <w:szCs w:val="22"/>
          <w:lang w:val="en-GB"/>
        </w:rPr>
        <w:t xml:space="preserve">residential </w:t>
      </w:r>
      <w:r w:rsidRPr="00D279CC">
        <w:rPr>
          <w:rFonts w:cstheme="minorHAnsi"/>
          <w:color w:val="000000" w:themeColor="text1"/>
          <w:szCs w:val="22"/>
          <w:lang w:val="en-GB"/>
        </w:rPr>
        <w:t xml:space="preserve">fundraising </w:t>
      </w:r>
      <w:r>
        <w:rPr>
          <w:rFonts w:cstheme="minorHAnsi"/>
          <w:color w:val="000000" w:themeColor="text1"/>
          <w:szCs w:val="22"/>
          <w:lang w:val="en-GB"/>
        </w:rPr>
        <w:t xml:space="preserve">work, </w:t>
      </w:r>
      <w:proofErr w:type="spellStart"/>
      <w:r w:rsidRPr="00D279CC">
        <w:rPr>
          <w:rFonts w:cstheme="minorHAnsi"/>
          <w:color w:val="000000" w:themeColor="text1"/>
          <w:szCs w:val="22"/>
          <w:lang w:val="en-GB"/>
        </w:rPr>
        <w:t>Appco</w:t>
      </w:r>
      <w:proofErr w:type="spellEnd"/>
      <w:r w:rsidRPr="00D279CC">
        <w:rPr>
          <w:rFonts w:cstheme="minorHAnsi"/>
          <w:color w:val="000000" w:themeColor="text1"/>
          <w:szCs w:val="22"/>
          <w:lang w:val="en-GB"/>
        </w:rPr>
        <w:t xml:space="preserve"> </w:t>
      </w:r>
      <w:r w:rsidR="00B558E2">
        <w:rPr>
          <w:rFonts w:cstheme="minorHAnsi"/>
          <w:color w:val="000000" w:themeColor="text1"/>
          <w:szCs w:val="22"/>
          <w:lang w:val="en-GB"/>
        </w:rPr>
        <w:t>Marketing</w:t>
      </w:r>
      <w:r w:rsidRPr="00D279CC">
        <w:rPr>
          <w:rFonts w:cstheme="minorHAnsi"/>
          <w:color w:val="000000" w:themeColor="text1"/>
          <w:szCs w:val="22"/>
          <w:lang w:val="en-GB"/>
        </w:rPr>
        <w:t xml:space="preserve"> operates an industry-leading territory management system, which allows us to identify </w:t>
      </w:r>
      <w:r>
        <w:rPr>
          <w:rFonts w:cstheme="minorHAnsi"/>
          <w:color w:val="000000" w:themeColor="text1"/>
          <w:szCs w:val="22"/>
          <w:lang w:val="en-GB"/>
        </w:rPr>
        <w:t xml:space="preserve">the </w:t>
      </w:r>
      <w:r w:rsidRPr="00D279CC">
        <w:rPr>
          <w:rFonts w:cstheme="minorHAnsi"/>
          <w:color w:val="000000" w:themeColor="text1"/>
          <w:szCs w:val="22"/>
          <w:lang w:val="en-GB"/>
        </w:rPr>
        <w:t>demographics of potentially vulnerable people</w:t>
      </w:r>
      <w:r>
        <w:rPr>
          <w:rFonts w:cstheme="minorHAnsi"/>
          <w:color w:val="000000" w:themeColor="text1"/>
          <w:szCs w:val="22"/>
          <w:lang w:val="en-GB"/>
        </w:rPr>
        <w:t>.</w:t>
      </w:r>
      <w:r w:rsidRPr="00D279CC">
        <w:rPr>
          <w:rFonts w:cstheme="minorHAnsi"/>
          <w:color w:val="000000" w:themeColor="text1"/>
          <w:szCs w:val="22"/>
          <w:lang w:val="en-GB"/>
        </w:rPr>
        <w:t xml:space="preserve"> </w:t>
      </w:r>
      <w:proofErr w:type="spellStart"/>
      <w:r>
        <w:rPr>
          <w:rFonts w:cstheme="minorHAnsi"/>
          <w:color w:val="000000" w:themeColor="text1"/>
          <w:szCs w:val="22"/>
          <w:lang w:val="en-GB"/>
        </w:rPr>
        <w:t>Appco</w:t>
      </w:r>
      <w:proofErr w:type="spellEnd"/>
      <w:r>
        <w:rPr>
          <w:rFonts w:cstheme="minorHAnsi"/>
          <w:color w:val="000000" w:themeColor="text1"/>
          <w:szCs w:val="22"/>
          <w:lang w:val="en-GB"/>
        </w:rPr>
        <w:t xml:space="preserve"> </w:t>
      </w:r>
      <w:r w:rsidR="00B558E2">
        <w:rPr>
          <w:rFonts w:cstheme="minorHAnsi"/>
          <w:color w:val="000000" w:themeColor="text1"/>
          <w:szCs w:val="22"/>
          <w:lang w:val="en-GB"/>
        </w:rPr>
        <w:t>Marketing</w:t>
      </w:r>
      <w:r>
        <w:rPr>
          <w:rFonts w:cstheme="minorHAnsi"/>
          <w:color w:val="000000" w:themeColor="text1"/>
          <w:szCs w:val="22"/>
          <w:lang w:val="en-GB"/>
        </w:rPr>
        <w:t xml:space="preserve"> has</w:t>
      </w:r>
      <w:r w:rsidRPr="00D279CC">
        <w:rPr>
          <w:rFonts w:cstheme="minorHAnsi"/>
          <w:color w:val="000000" w:themeColor="text1"/>
          <w:szCs w:val="22"/>
          <w:lang w:val="en-GB"/>
        </w:rPr>
        <w:t xml:space="preserve"> used this information to exclude specific locations from our fundraising activity.</w:t>
      </w:r>
    </w:p>
    <w:p w14:paraId="3B763869" w14:textId="77777777" w:rsidR="00680263" w:rsidRDefault="00680263" w:rsidP="00680263">
      <w:pPr>
        <w:rPr>
          <w:rFonts w:ascii="øÁ¬Oˇ" w:hAnsi="øÁ¬Oˇ" w:cs="øÁ¬Oˇ"/>
          <w:b/>
          <w:color w:val="000000" w:themeColor="text1"/>
          <w:szCs w:val="22"/>
          <w:lang w:val="en-GB"/>
        </w:rPr>
      </w:pPr>
    </w:p>
    <w:p w14:paraId="415ED688" w14:textId="77777777" w:rsidR="00680263" w:rsidRDefault="00680263" w:rsidP="00680263">
      <w:pPr>
        <w:rPr>
          <w:rFonts w:ascii="øÁ¬Oˇ" w:hAnsi="øÁ¬Oˇ" w:cs="øÁ¬Oˇ"/>
          <w:b/>
          <w:color w:val="000000" w:themeColor="text1"/>
          <w:szCs w:val="22"/>
          <w:lang w:val="en-GB"/>
        </w:rPr>
      </w:pPr>
    </w:p>
    <w:p w14:paraId="6E58F6B2" w14:textId="77777777" w:rsidR="00680263" w:rsidRPr="00374CDB" w:rsidRDefault="00680263" w:rsidP="00680263">
      <w:pPr>
        <w:rPr>
          <w:rFonts w:ascii="øÁ¬Oˇ" w:hAnsi="øÁ¬Oˇ" w:cs="øÁ¬Oˇ"/>
          <w:b/>
          <w:color w:val="000000" w:themeColor="text1"/>
          <w:szCs w:val="22"/>
          <w:lang w:val="en-GB"/>
        </w:rPr>
      </w:pPr>
      <w:r w:rsidRPr="00374CDB">
        <w:rPr>
          <w:rFonts w:ascii="øÁ¬Oˇ" w:hAnsi="øÁ¬Oˇ" w:cs="øÁ¬Oˇ"/>
          <w:b/>
          <w:color w:val="000000" w:themeColor="text1"/>
          <w:szCs w:val="22"/>
          <w:lang w:val="en-GB"/>
        </w:rPr>
        <w:t xml:space="preserve">Quality-assurance </w:t>
      </w:r>
      <w:r>
        <w:rPr>
          <w:rFonts w:ascii="øÁ¬Oˇ" w:hAnsi="øÁ¬Oˇ" w:cs="øÁ¬Oˇ"/>
          <w:b/>
          <w:color w:val="000000" w:themeColor="text1"/>
          <w:szCs w:val="22"/>
          <w:lang w:val="en-GB"/>
        </w:rPr>
        <w:t xml:space="preserve">and verification </w:t>
      </w:r>
      <w:r w:rsidRPr="00374CDB">
        <w:rPr>
          <w:rFonts w:ascii="øÁ¬Oˇ" w:hAnsi="øÁ¬Oˇ" w:cs="øÁ¬Oˇ"/>
          <w:b/>
          <w:color w:val="000000" w:themeColor="text1"/>
          <w:szCs w:val="22"/>
          <w:lang w:val="en-GB"/>
        </w:rPr>
        <w:t>calls</w:t>
      </w:r>
    </w:p>
    <w:p w14:paraId="65FCFBF4" w14:textId="1980F992" w:rsidR="00680263" w:rsidRPr="00374CDB" w:rsidRDefault="00680263" w:rsidP="00680263">
      <w:pPr>
        <w:rPr>
          <w:rFonts w:cstheme="minorHAnsi"/>
          <w:color w:val="000000" w:themeColor="text1"/>
          <w:szCs w:val="22"/>
          <w:lang w:val="en-GB"/>
        </w:rPr>
      </w:pPr>
      <w:r>
        <w:rPr>
          <w:rFonts w:cstheme="minorHAnsi"/>
          <w:color w:val="000000" w:themeColor="text1"/>
          <w:szCs w:val="22"/>
          <w:lang w:val="en-GB"/>
        </w:rPr>
        <w:t xml:space="preserve">For the fundraising work </w:t>
      </w:r>
      <w:proofErr w:type="spellStart"/>
      <w:r>
        <w:rPr>
          <w:rFonts w:cstheme="minorHAnsi"/>
          <w:color w:val="000000" w:themeColor="text1"/>
          <w:szCs w:val="22"/>
          <w:lang w:val="en-GB"/>
        </w:rPr>
        <w:t>Appco</w:t>
      </w:r>
      <w:proofErr w:type="spellEnd"/>
      <w:r>
        <w:rPr>
          <w:rFonts w:cstheme="minorHAnsi"/>
          <w:color w:val="000000" w:themeColor="text1"/>
          <w:szCs w:val="22"/>
          <w:lang w:val="en-GB"/>
        </w:rPr>
        <w:t xml:space="preserve"> </w:t>
      </w:r>
      <w:r w:rsidR="00B558E2">
        <w:rPr>
          <w:rFonts w:cstheme="minorHAnsi"/>
          <w:color w:val="000000" w:themeColor="text1"/>
          <w:szCs w:val="22"/>
          <w:lang w:val="en-GB"/>
        </w:rPr>
        <w:t>Marketing</w:t>
      </w:r>
      <w:r>
        <w:rPr>
          <w:rFonts w:cstheme="minorHAnsi"/>
          <w:color w:val="000000" w:themeColor="text1"/>
          <w:szCs w:val="22"/>
          <w:lang w:val="en-GB"/>
        </w:rPr>
        <w:t xml:space="preserve"> does on behalf of its charity clients, </w:t>
      </w:r>
      <w:proofErr w:type="spellStart"/>
      <w:r>
        <w:rPr>
          <w:rFonts w:cstheme="minorHAnsi"/>
          <w:color w:val="000000" w:themeColor="text1"/>
          <w:szCs w:val="22"/>
          <w:lang w:val="en-GB"/>
        </w:rPr>
        <w:t>Appco</w:t>
      </w:r>
      <w:proofErr w:type="spellEnd"/>
      <w:r>
        <w:rPr>
          <w:rFonts w:cstheme="minorHAnsi"/>
          <w:color w:val="000000" w:themeColor="text1"/>
          <w:szCs w:val="22"/>
          <w:lang w:val="en-GB"/>
        </w:rPr>
        <w:t xml:space="preserve"> </w:t>
      </w:r>
      <w:r w:rsidR="00B558E2">
        <w:rPr>
          <w:rFonts w:cstheme="minorHAnsi"/>
          <w:color w:val="000000" w:themeColor="text1"/>
          <w:szCs w:val="22"/>
          <w:lang w:val="en-GB"/>
        </w:rPr>
        <w:t>Marketing</w:t>
      </w:r>
      <w:r>
        <w:rPr>
          <w:rFonts w:cstheme="minorHAnsi"/>
          <w:color w:val="000000" w:themeColor="text1"/>
          <w:szCs w:val="22"/>
          <w:lang w:val="en-GB"/>
        </w:rPr>
        <w:t>’s contact centre call</w:t>
      </w:r>
      <w:r w:rsidRPr="00374CDB">
        <w:rPr>
          <w:rFonts w:cstheme="minorHAnsi"/>
          <w:color w:val="000000" w:themeColor="text1"/>
          <w:szCs w:val="22"/>
          <w:lang w:val="en-GB"/>
        </w:rPr>
        <w:t xml:space="preserve"> donors </w:t>
      </w:r>
      <w:r w:rsidRPr="00BB6187">
        <w:rPr>
          <w:szCs w:val="22"/>
        </w:rPr>
        <w:t>without exception, to anyone over 75 years of age before their direct debit is processed</w:t>
      </w:r>
      <w:r>
        <w:rPr>
          <w:szCs w:val="22"/>
        </w:rPr>
        <w:t>,</w:t>
      </w:r>
      <w:r w:rsidRPr="00374CDB">
        <w:rPr>
          <w:rFonts w:cstheme="minorHAnsi"/>
          <w:color w:val="000000" w:themeColor="text1"/>
          <w:szCs w:val="22"/>
          <w:lang w:val="en-GB"/>
        </w:rPr>
        <w:t xml:space="preserve"> to thank them </w:t>
      </w:r>
      <w:r>
        <w:rPr>
          <w:rFonts w:cstheme="minorHAnsi"/>
          <w:color w:val="000000" w:themeColor="text1"/>
          <w:szCs w:val="22"/>
          <w:lang w:val="en-GB"/>
        </w:rPr>
        <w:t xml:space="preserve">for their generosity </w:t>
      </w:r>
      <w:r w:rsidRPr="00374CDB">
        <w:rPr>
          <w:rFonts w:cstheme="minorHAnsi"/>
          <w:color w:val="000000" w:themeColor="text1"/>
          <w:szCs w:val="22"/>
          <w:lang w:val="en-GB"/>
        </w:rPr>
        <w:t xml:space="preserve">and </w:t>
      </w:r>
      <w:r>
        <w:rPr>
          <w:rFonts w:cstheme="minorHAnsi"/>
          <w:color w:val="000000" w:themeColor="text1"/>
          <w:szCs w:val="22"/>
          <w:lang w:val="en-GB"/>
        </w:rPr>
        <w:t xml:space="preserve">to </w:t>
      </w:r>
      <w:r w:rsidRPr="00374CDB">
        <w:rPr>
          <w:rFonts w:cstheme="minorHAnsi"/>
          <w:color w:val="000000" w:themeColor="text1"/>
          <w:szCs w:val="22"/>
          <w:lang w:val="en-GB"/>
        </w:rPr>
        <w:t xml:space="preserve">check they </w:t>
      </w:r>
      <w:r>
        <w:rPr>
          <w:rFonts w:cstheme="minorHAnsi"/>
          <w:color w:val="000000" w:themeColor="text1"/>
          <w:szCs w:val="22"/>
          <w:lang w:val="en-GB"/>
        </w:rPr>
        <w:t>a</w:t>
      </w:r>
      <w:r w:rsidRPr="00374CDB">
        <w:rPr>
          <w:rFonts w:cstheme="minorHAnsi"/>
          <w:color w:val="000000" w:themeColor="text1"/>
          <w:szCs w:val="22"/>
          <w:lang w:val="en-GB"/>
        </w:rPr>
        <w:t>re happy with the sign-up process and the fundraiser.</w:t>
      </w:r>
    </w:p>
    <w:p w14:paraId="355AB20F" w14:textId="77777777" w:rsidR="00680263" w:rsidRPr="00374CDB" w:rsidRDefault="00680263" w:rsidP="00680263">
      <w:pPr>
        <w:autoSpaceDE w:val="0"/>
        <w:autoSpaceDN w:val="0"/>
        <w:adjustRightInd w:val="0"/>
        <w:rPr>
          <w:rFonts w:cstheme="minorHAnsi"/>
          <w:color w:val="000000" w:themeColor="text1"/>
          <w:szCs w:val="22"/>
          <w:lang w:val="en-GB"/>
        </w:rPr>
      </w:pPr>
    </w:p>
    <w:p w14:paraId="736DAAEF" w14:textId="77777777" w:rsidR="00680263" w:rsidRDefault="00680263" w:rsidP="00680263">
      <w:pPr>
        <w:rPr>
          <w:color w:val="000000"/>
          <w:szCs w:val="22"/>
        </w:rPr>
      </w:pPr>
      <w:r w:rsidRPr="00BB6187">
        <w:rPr>
          <w:color w:val="000000"/>
          <w:szCs w:val="22"/>
        </w:rPr>
        <w:t>These calls are recorded and monitored for quality purposes.</w:t>
      </w:r>
    </w:p>
    <w:p w14:paraId="51438996" w14:textId="77777777" w:rsidR="00680263" w:rsidRPr="00BB6187" w:rsidRDefault="00680263" w:rsidP="00680263">
      <w:pPr>
        <w:rPr>
          <w:color w:val="000000"/>
          <w:szCs w:val="22"/>
        </w:rPr>
      </w:pPr>
    </w:p>
    <w:p w14:paraId="27021596" w14:textId="567FBBC4" w:rsidR="00680263" w:rsidRPr="00D279CC" w:rsidRDefault="00680263" w:rsidP="00680263">
      <w:pPr>
        <w:autoSpaceDE w:val="0"/>
        <w:autoSpaceDN w:val="0"/>
        <w:adjustRightInd w:val="0"/>
        <w:rPr>
          <w:rFonts w:cstheme="minorHAnsi"/>
          <w:color w:val="000000" w:themeColor="text1"/>
          <w:szCs w:val="22"/>
          <w:lang w:val="en-GB"/>
        </w:rPr>
      </w:pPr>
      <w:r w:rsidRPr="00374CDB">
        <w:rPr>
          <w:rFonts w:cstheme="minorHAnsi"/>
          <w:color w:val="000000" w:themeColor="text1"/>
          <w:szCs w:val="22"/>
          <w:lang w:val="en-GB"/>
        </w:rPr>
        <w:t xml:space="preserve">If </w:t>
      </w:r>
      <w:proofErr w:type="spellStart"/>
      <w:r>
        <w:rPr>
          <w:rFonts w:cstheme="minorHAnsi"/>
          <w:color w:val="000000" w:themeColor="text1"/>
          <w:szCs w:val="22"/>
          <w:lang w:val="en-GB"/>
        </w:rPr>
        <w:t>Appco</w:t>
      </w:r>
      <w:proofErr w:type="spellEnd"/>
      <w:r>
        <w:rPr>
          <w:rFonts w:cstheme="minorHAnsi"/>
          <w:color w:val="000000" w:themeColor="text1"/>
          <w:szCs w:val="22"/>
          <w:lang w:val="en-GB"/>
        </w:rPr>
        <w:t xml:space="preserve"> </w:t>
      </w:r>
      <w:r w:rsidR="00B558E2">
        <w:rPr>
          <w:rFonts w:cstheme="minorHAnsi"/>
          <w:color w:val="000000" w:themeColor="text1"/>
          <w:szCs w:val="22"/>
          <w:lang w:val="en-GB"/>
        </w:rPr>
        <w:t>Marketing</w:t>
      </w:r>
      <w:r w:rsidRPr="00374CDB">
        <w:rPr>
          <w:rFonts w:cstheme="minorHAnsi"/>
          <w:color w:val="000000" w:themeColor="text1"/>
          <w:szCs w:val="22"/>
          <w:lang w:val="en-GB"/>
        </w:rPr>
        <w:t xml:space="preserve"> cannot speak to </w:t>
      </w:r>
      <w:r>
        <w:rPr>
          <w:rFonts w:cstheme="minorHAnsi"/>
          <w:color w:val="000000" w:themeColor="text1"/>
          <w:szCs w:val="22"/>
          <w:lang w:val="en-GB"/>
        </w:rPr>
        <w:t>a</w:t>
      </w:r>
      <w:r w:rsidRPr="00374CDB">
        <w:rPr>
          <w:rFonts w:cstheme="minorHAnsi"/>
          <w:color w:val="000000" w:themeColor="text1"/>
          <w:szCs w:val="22"/>
          <w:lang w:val="en-GB"/>
        </w:rPr>
        <w:t xml:space="preserve"> donor</w:t>
      </w:r>
      <w:r>
        <w:rPr>
          <w:rFonts w:cstheme="minorHAnsi"/>
          <w:color w:val="000000" w:themeColor="text1"/>
          <w:szCs w:val="22"/>
          <w:lang w:val="en-GB"/>
        </w:rPr>
        <w:t xml:space="preserve"> who is over 75, their pledge is not processed, </w:t>
      </w:r>
      <w:r w:rsidRPr="00D279CC">
        <w:rPr>
          <w:rFonts w:cstheme="minorHAnsi"/>
          <w:color w:val="000000" w:themeColor="text1"/>
          <w:szCs w:val="22"/>
          <w:lang w:val="en-GB"/>
        </w:rPr>
        <w:t>they are highlighted to the relevant charity as a potentially vulnerable person</w:t>
      </w:r>
      <w:r>
        <w:rPr>
          <w:rFonts w:cstheme="minorHAnsi"/>
          <w:color w:val="000000" w:themeColor="text1"/>
          <w:szCs w:val="22"/>
          <w:lang w:val="en-GB"/>
        </w:rPr>
        <w:t xml:space="preserve"> and t</w:t>
      </w:r>
      <w:r w:rsidRPr="00D279CC">
        <w:rPr>
          <w:rFonts w:cstheme="minorHAnsi"/>
          <w:color w:val="000000" w:themeColor="text1"/>
          <w:szCs w:val="22"/>
          <w:lang w:val="en-GB"/>
        </w:rPr>
        <w:t xml:space="preserve">he charity is not charged by </w:t>
      </w:r>
      <w:proofErr w:type="spellStart"/>
      <w:r w:rsidRPr="00D279CC">
        <w:rPr>
          <w:rFonts w:cstheme="minorHAnsi"/>
          <w:color w:val="000000" w:themeColor="text1"/>
          <w:szCs w:val="22"/>
          <w:lang w:val="en-GB"/>
        </w:rPr>
        <w:t>Appco</w:t>
      </w:r>
      <w:proofErr w:type="spellEnd"/>
      <w:r w:rsidRPr="00D279CC">
        <w:rPr>
          <w:rFonts w:cstheme="minorHAnsi"/>
          <w:color w:val="000000" w:themeColor="text1"/>
          <w:szCs w:val="22"/>
          <w:lang w:val="en-GB"/>
        </w:rPr>
        <w:t xml:space="preserve"> </w:t>
      </w:r>
      <w:r w:rsidR="00B558E2">
        <w:rPr>
          <w:rFonts w:cstheme="minorHAnsi"/>
          <w:color w:val="000000" w:themeColor="text1"/>
          <w:szCs w:val="22"/>
          <w:lang w:val="en-GB"/>
        </w:rPr>
        <w:t>Marketing</w:t>
      </w:r>
      <w:r w:rsidRPr="00D279CC">
        <w:rPr>
          <w:rFonts w:cstheme="minorHAnsi"/>
          <w:color w:val="000000" w:themeColor="text1"/>
          <w:szCs w:val="22"/>
          <w:lang w:val="en-GB"/>
        </w:rPr>
        <w:t xml:space="preserve"> for this donor.</w:t>
      </w:r>
    </w:p>
    <w:p w14:paraId="1602EA05" w14:textId="77777777" w:rsidR="00680263" w:rsidRDefault="00680263" w:rsidP="00680263">
      <w:pPr>
        <w:rPr>
          <w:rFonts w:cstheme="minorHAnsi"/>
          <w:color w:val="000000" w:themeColor="text1"/>
          <w:szCs w:val="22"/>
          <w:lang w:val="en-GB"/>
        </w:rPr>
      </w:pPr>
    </w:p>
    <w:p w14:paraId="08D88315" w14:textId="77777777" w:rsidR="00680263" w:rsidRDefault="00680263" w:rsidP="00680263">
      <w:pPr>
        <w:pStyle w:val="Default"/>
        <w:rPr>
          <w:rFonts w:asciiTheme="minorHAnsi" w:hAnsiTheme="minorHAnsi" w:cstheme="minorHAnsi"/>
          <w:color w:val="000000" w:themeColor="text1"/>
          <w:sz w:val="22"/>
          <w:szCs w:val="22"/>
        </w:rPr>
      </w:pPr>
      <w:r>
        <w:rPr>
          <w:rFonts w:cstheme="minorHAnsi"/>
          <w:color w:val="000000" w:themeColor="text1"/>
          <w:sz w:val="22"/>
          <w:szCs w:val="22"/>
        </w:rPr>
        <w:t xml:space="preserve">If, during the verification call, a </w:t>
      </w:r>
      <w:r>
        <w:rPr>
          <w:rFonts w:asciiTheme="minorHAnsi" w:hAnsiTheme="minorHAnsi" w:cstheme="minorHAnsi"/>
          <w:color w:val="000000" w:themeColor="text1"/>
          <w:sz w:val="22"/>
          <w:szCs w:val="22"/>
        </w:rPr>
        <w:t>donor</w:t>
      </w:r>
      <w:r w:rsidRPr="00D410F6">
        <w:rPr>
          <w:rFonts w:asciiTheme="minorHAnsi" w:hAnsiTheme="minorHAnsi" w:cstheme="minorHAnsi"/>
          <w:color w:val="000000" w:themeColor="text1"/>
          <w:sz w:val="22"/>
          <w:szCs w:val="22"/>
        </w:rPr>
        <w:t xml:space="preserve"> demonstrates any confusion or unease, or questions what they have signed, their donation </w:t>
      </w:r>
      <w:r>
        <w:rPr>
          <w:rFonts w:asciiTheme="minorHAnsi" w:hAnsiTheme="minorHAnsi" w:cstheme="minorHAnsi"/>
          <w:color w:val="000000" w:themeColor="text1"/>
          <w:sz w:val="22"/>
          <w:szCs w:val="22"/>
        </w:rPr>
        <w:t xml:space="preserve">will be </w:t>
      </w:r>
      <w:r w:rsidRPr="00D410F6">
        <w:rPr>
          <w:rFonts w:asciiTheme="minorHAnsi" w:hAnsiTheme="minorHAnsi" w:cstheme="minorHAnsi"/>
          <w:color w:val="000000" w:themeColor="text1"/>
          <w:sz w:val="22"/>
          <w:szCs w:val="22"/>
        </w:rPr>
        <w:t xml:space="preserve">cancelled, and </w:t>
      </w:r>
      <w:r w:rsidRPr="00D279CC">
        <w:rPr>
          <w:rFonts w:asciiTheme="minorHAnsi" w:hAnsiTheme="minorHAnsi" w:cstheme="minorHAnsi"/>
          <w:color w:val="000000" w:themeColor="text1"/>
          <w:sz w:val="22"/>
          <w:szCs w:val="22"/>
        </w:rPr>
        <w:t xml:space="preserve">our quality assurance </w:t>
      </w:r>
      <w:r>
        <w:rPr>
          <w:rFonts w:asciiTheme="minorHAnsi" w:hAnsiTheme="minorHAnsi" w:cstheme="minorHAnsi"/>
          <w:color w:val="000000" w:themeColor="text1"/>
          <w:sz w:val="22"/>
          <w:szCs w:val="22"/>
        </w:rPr>
        <w:t>manager</w:t>
      </w:r>
      <w:r w:rsidRPr="00D410F6">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 xml:space="preserve">will investigate </w:t>
      </w:r>
      <w:r w:rsidRPr="00D410F6">
        <w:rPr>
          <w:rFonts w:asciiTheme="minorHAnsi" w:hAnsiTheme="minorHAnsi" w:cstheme="minorHAnsi"/>
          <w:color w:val="000000" w:themeColor="text1"/>
          <w:sz w:val="22"/>
          <w:szCs w:val="22"/>
        </w:rPr>
        <w:t>the issue.</w:t>
      </w:r>
      <w:r>
        <w:rPr>
          <w:rFonts w:asciiTheme="minorHAnsi" w:hAnsiTheme="minorHAnsi" w:cstheme="minorHAnsi"/>
          <w:color w:val="000000" w:themeColor="text1"/>
          <w:sz w:val="22"/>
          <w:szCs w:val="22"/>
        </w:rPr>
        <w:t xml:space="preserve"> </w:t>
      </w:r>
    </w:p>
    <w:p w14:paraId="7529781E" w14:textId="77777777" w:rsidR="00680263" w:rsidRDefault="00680263" w:rsidP="00680263">
      <w:pPr>
        <w:pStyle w:val="Default"/>
        <w:rPr>
          <w:rFonts w:asciiTheme="minorHAnsi" w:hAnsiTheme="minorHAnsi" w:cstheme="minorHAnsi"/>
          <w:color w:val="000000" w:themeColor="text1"/>
          <w:sz w:val="22"/>
          <w:szCs w:val="22"/>
        </w:rPr>
      </w:pPr>
    </w:p>
    <w:p w14:paraId="52F21FA4" w14:textId="7DB4D751" w:rsidR="00680263" w:rsidRDefault="00680263" w:rsidP="00680263">
      <w:pPr>
        <w:pStyle w:val="Default"/>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Appco</w:t>
      </w:r>
      <w:proofErr w:type="spellEnd"/>
      <w:r>
        <w:rPr>
          <w:rFonts w:asciiTheme="minorHAnsi" w:hAnsiTheme="minorHAnsi" w:cstheme="minorHAnsi"/>
          <w:color w:val="000000" w:themeColor="text1"/>
          <w:sz w:val="22"/>
          <w:szCs w:val="22"/>
        </w:rPr>
        <w:t xml:space="preserve"> </w:t>
      </w:r>
      <w:r w:rsidR="00B558E2">
        <w:rPr>
          <w:rFonts w:asciiTheme="minorHAnsi" w:hAnsiTheme="minorHAnsi" w:cstheme="minorHAnsi"/>
          <w:color w:val="000000" w:themeColor="text1"/>
          <w:sz w:val="22"/>
          <w:szCs w:val="22"/>
        </w:rPr>
        <w:t>Marketing</w:t>
      </w:r>
      <w:r>
        <w:rPr>
          <w:rFonts w:asciiTheme="minorHAnsi" w:hAnsiTheme="minorHAnsi" w:cstheme="minorHAnsi"/>
          <w:color w:val="000000" w:themeColor="text1"/>
          <w:sz w:val="22"/>
          <w:szCs w:val="22"/>
        </w:rPr>
        <w:t xml:space="preserve"> works closely with its commercial clients and will utilise point of sale verification calls which are conducted with call centre agents independent from the brand ambassadors. These calls will confirm the details and quality of the sale with the customer, checking for signs of vulnerability. If there any reported issues </w:t>
      </w:r>
      <w:r w:rsidRPr="00A40C69">
        <w:rPr>
          <w:rFonts w:asciiTheme="minorHAnsi" w:hAnsiTheme="minorHAnsi" w:cstheme="minorHAnsi"/>
          <w:color w:val="000000" w:themeColor="text1"/>
          <w:sz w:val="22"/>
          <w:szCs w:val="22"/>
        </w:rPr>
        <w:t>our quality assurance manager will investigate the issue</w:t>
      </w:r>
      <w:r>
        <w:rPr>
          <w:rFonts w:asciiTheme="minorHAnsi" w:hAnsiTheme="minorHAnsi" w:cstheme="minorHAnsi"/>
          <w:color w:val="000000" w:themeColor="text1"/>
          <w:sz w:val="22"/>
          <w:szCs w:val="22"/>
        </w:rPr>
        <w:t>.</w:t>
      </w:r>
    </w:p>
    <w:p w14:paraId="2DB4C373" w14:textId="77777777" w:rsidR="00680263" w:rsidRDefault="00680263" w:rsidP="00680263">
      <w:pPr>
        <w:pStyle w:val="Default"/>
        <w:rPr>
          <w:rFonts w:asciiTheme="minorHAnsi" w:hAnsiTheme="minorHAnsi" w:cstheme="minorHAnsi"/>
          <w:color w:val="000000" w:themeColor="text1"/>
          <w:sz w:val="22"/>
          <w:szCs w:val="22"/>
        </w:rPr>
      </w:pPr>
    </w:p>
    <w:p w14:paraId="0ABAE9B3" w14:textId="77777777" w:rsidR="00680263" w:rsidRDefault="00680263" w:rsidP="00680263">
      <w:pPr>
        <w:pStyle w:val="Default"/>
        <w:rPr>
          <w:rFonts w:asciiTheme="minorHAnsi" w:hAnsiTheme="minorHAnsi" w:cstheme="minorHAnsi"/>
          <w:b/>
          <w:bCs/>
          <w:color w:val="000000" w:themeColor="text1"/>
          <w:sz w:val="22"/>
          <w:szCs w:val="22"/>
        </w:rPr>
      </w:pPr>
      <w:r w:rsidRPr="00AC1601">
        <w:rPr>
          <w:rFonts w:asciiTheme="minorHAnsi" w:hAnsiTheme="minorHAnsi" w:cstheme="minorHAnsi"/>
          <w:b/>
          <w:bCs/>
          <w:color w:val="000000" w:themeColor="text1"/>
          <w:sz w:val="22"/>
          <w:szCs w:val="22"/>
        </w:rPr>
        <w:t xml:space="preserve">Contactless options </w:t>
      </w:r>
    </w:p>
    <w:p w14:paraId="3FA4201D" w14:textId="77777777" w:rsidR="00680263" w:rsidRDefault="00680263" w:rsidP="00680263">
      <w:pPr>
        <w:pStyle w:val="Default"/>
        <w:rPr>
          <w:rFonts w:asciiTheme="minorHAnsi" w:hAnsiTheme="minorHAnsi" w:cstheme="minorHAnsi"/>
          <w:b/>
          <w:bCs/>
          <w:color w:val="000000" w:themeColor="text1"/>
          <w:sz w:val="22"/>
          <w:szCs w:val="22"/>
        </w:rPr>
      </w:pPr>
    </w:p>
    <w:p w14:paraId="1670D932" w14:textId="4A2E1AE5" w:rsidR="00680263" w:rsidRPr="006C7476" w:rsidRDefault="00680263" w:rsidP="00680263">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light of COVID-19 </w:t>
      </w:r>
      <w:proofErr w:type="spellStart"/>
      <w:r>
        <w:rPr>
          <w:rFonts w:asciiTheme="minorHAnsi" w:hAnsiTheme="minorHAnsi" w:cstheme="minorHAnsi"/>
          <w:color w:val="000000" w:themeColor="text1"/>
          <w:sz w:val="22"/>
          <w:szCs w:val="22"/>
        </w:rPr>
        <w:t>Appco</w:t>
      </w:r>
      <w:proofErr w:type="spellEnd"/>
      <w:r w:rsidR="00B558E2">
        <w:rPr>
          <w:rFonts w:asciiTheme="minorHAnsi" w:hAnsiTheme="minorHAnsi" w:cstheme="minorHAnsi"/>
          <w:color w:val="000000" w:themeColor="text1"/>
          <w:sz w:val="22"/>
          <w:szCs w:val="22"/>
        </w:rPr>
        <w:t xml:space="preserve"> Marketing</w:t>
      </w:r>
      <w:r>
        <w:rPr>
          <w:rFonts w:asciiTheme="minorHAnsi" w:hAnsiTheme="minorHAnsi" w:cstheme="minorHAnsi"/>
          <w:color w:val="000000" w:themeColor="text1"/>
          <w:sz w:val="22"/>
          <w:szCs w:val="22"/>
        </w:rPr>
        <w:t xml:space="preserve"> has reviewed the way it collects and processes donor information. To minimise the requirement for any physical contact, brand ambassadors have the option of offering to complete the sign up via contactless methods. This includes the use of QR Code and SMS technology that enables the potential donor to input sensitive personal information on to their own device to complete the signup form.  </w:t>
      </w:r>
    </w:p>
    <w:p w14:paraId="024912C8" w14:textId="77777777" w:rsidR="00680263" w:rsidRDefault="00680263" w:rsidP="00680263">
      <w:pPr>
        <w:pStyle w:val="Default"/>
        <w:rPr>
          <w:rFonts w:asciiTheme="minorHAnsi" w:hAnsiTheme="minorHAnsi" w:cstheme="minorHAnsi"/>
          <w:color w:val="000000" w:themeColor="text1"/>
          <w:sz w:val="22"/>
          <w:szCs w:val="22"/>
        </w:rPr>
      </w:pPr>
    </w:p>
    <w:p w14:paraId="48623E4D" w14:textId="77777777" w:rsidR="00680263" w:rsidRPr="00D410F6" w:rsidRDefault="00680263" w:rsidP="00680263">
      <w:pPr>
        <w:pStyle w:val="Default"/>
        <w:rPr>
          <w:rFonts w:asciiTheme="minorHAnsi" w:hAnsiTheme="minorHAnsi" w:cstheme="minorHAnsi"/>
          <w:color w:val="000000" w:themeColor="text1"/>
          <w:sz w:val="22"/>
          <w:szCs w:val="22"/>
        </w:rPr>
      </w:pPr>
    </w:p>
    <w:p w14:paraId="7BFCD9ED" w14:textId="77777777" w:rsidR="00680263" w:rsidRPr="005B5502" w:rsidRDefault="00680263" w:rsidP="00680263">
      <w:pPr>
        <w:rPr>
          <w:rFonts w:cstheme="minorHAnsi"/>
          <w:b/>
          <w:color w:val="000000" w:themeColor="text1"/>
          <w:lang w:val="en-GB"/>
        </w:rPr>
      </w:pPr>
      <w:r w:rsidRPr="005B5502">
        <w:rPr>
          <w:rFonts w:cstheme="minorHAnsi"/>
          <w:b/>
          <w:color w:val="000000" w:themeColor="text1"/>
          <w:lang w:val="en-GB"/>
        </w:rPr>
        <w:t>Monitoring and managing breaches of this policy</w:t>
      </w:r>
    </w:p>
    <w:p w14:paraId="2E4154A8" w14:textId="77777777" w:rsidR="00680263" w:rsidRDefault="00680263" w:rsidP="00680263">
      <w:pPr>
        <w:rPr>
          <w:rFonts w:ascii="øÁ¬Oˇ" w:hAnsi="øÁ¬Oˇ" w:cs="øÁ¬Oˇ"/>
          <w:color w:val="000000" w:themeColor="text1"/>
          <w:szCs w:val="22"/>
          <w:lang w:val="en-GB"/>
        </w:rPr>
      </w:pPr>
    </w:p>
    <w:p w14:paraId="1B5978BD" w14:textId="28BAB04C" w:rsidR="00680263" w:rsidRPr="00D279CC" w:rsidRDefault="00680263" w:rsidP="00680263">
      <w:pPr>
        <w:rPr>
          <w:rFonts w:ascii="øÁ¬Oˇ" w:hAnsi="øÁ¬Oˇ" w:cs="øÁ¬Oˇ"/>
          <w:color w:val="000000" w:themeColor="text1"/>
          <w:szCs w:val="22"/>
          <w:lang w:val="en-GB"/>
        </w:rPr>
      </w:pPr>
      <w:r>
        <w:rPr>
          <w:rFonts w:ascii="øÁ¬Oˇ" w:hAnsi="øÁ¬Oˇ" w:cs="øÁ¬Oˇ"/>
          <w:color w:val="000000" w:themeColor="text1"/>
          <w:szCs w:val="22"/>
          <w:lang w:val="en-GB"/>
        </w:rPr>
        <w:lastRenderedPageBreak/>
        <w:t xml:space="preserve">Breaches </w:t>
      </w:r>
      <w:r w:rsidRPr="00D279CC">
        <w:rPr>
          <w:rFonts w:ascii="øÁ¬Oˇ" w:hAnsi="øÁ¬Oˇ" w:cs="øÁ¬Oˇ"/>
          <w:color w:val="000000" w:themeColor="text1"/>
          <w:szCs w:val="22"/>
          <w:lang w:val="en-GB"/>
        </w:rPr>
        <w:t xml:space="preserve">of the </w:t>
      </w:r>
      <w:proofErr w:type="spellStart"/>
      <w:r w:rsidRPr="00D279CC">
        <w:rPr>
          <w:rFonts w:ascii="øÁ¬Oˇ" w:hAnsi="øÁ¬Oˇ" w:cs="øÁ¬Oˇ"/>
          <w:color w:val="000000" w:themeColor="text1"/>
          <w:szCs w:val="22"/>
          <w:lang w:val="en-GB"/>
        </w:rPr>
        <w:t>Appco</w:t>
      </w:r>
      <w:proofErr w:type="spellEnd"/>
      <w:r w:rsidRPr="00D279CC">
        <w:rPr>
          <w:rFonts w:ascii="øÁ¬Oˇ" w:hAnsi="øÁ¬Oˇ" w:cs="øÁ¬Oˇ"/>
          <w:color w:val="000000" w:themeColor="text1"/>
          <w:szCs w:val="22"/>
          <w:lang w:val="en-GB"/>
        </w:rPr>
        <w:t xml:space="preserve"> </w:t>
      </w:r>
      <w:r w:rsidR="00B558E2">
        <w:rPr>
          <w:rFonts w:ascii="øÁ¬Oˇ" w:hAnsi="øÁ¬Oˇ" w:cs="øÁ¬Oˇ"/>
          <w:color w:val="000000" w:themeColor="text1"/>
          <w:szCs w:val="22"/>
          <w:lang w:val="en-GB"/>
        </w:rPr>
        <w:t xml:space="preserve">Marketing </w:t>
      </w:r>
      <w:r w:rsidRPr="00D279CC">
        <w:rPr>
          <w:rFonts w:ascii="øÁ¬Oˇ" w:hAnsi="øÁ¬Oˇ" w:cs="øÁ¬Oˇ"/>
          <w:color w:val="000000" w:themeColor="text1"/>
          <w:szCs w:val="22"/>
          <w:lang w:val="en-GB"/>
        </w:rPr>
        <w:t xml:space="preserve">vulnerability </w:t>
      </w:r>
      <w:r w:rsidRPr="00D279CC">
        <w:rPr>
          <w:color w:val="000000" w:themeColor="text1"/>
          <w:szCs w:val="22"/>
          <w:lang w:val="en-GB"/>
        </w:rPr>
        <w:t xml:space="preserve">policy are taken very seriously. Should we </w:t>
      </w:r>
      <w:r w:rsidRPr="00D279CC">
        <w:rPr>
          <w:rFonts w:ascii="øÁ¬Oˇ" w:hAnsi="øÁ¬Oˇ" w:cs="øÁ¬Oˇ"/>
          <w:color w:val="000000" w:themeColor="text1"/>
          <w:szCs w:val="22"/>
          <w:lang w:val="en-GB"/>
        </w:rPr>
        <w:t xml:space="preserve">receive any complaints in this regard, we will fully investigate with all parties involved and will not </w:t>
      </w:r>
      <w:r>
        <w:rPr>
          <w:color w:val="000000" w:themeColor="text1"/>
          <w:szCs w:val="22"/>
          <w:lang w:val="en-GB"/>
        </w:rPr>
        <w:t>hesitate to take all</w:t>
      </w:r>
      <w:r w:rsidRPr="00D279CC">
        <w:rPr>
          <w:color w:val="000000" w:themeColor="text1"/>
          <w:szCs w:val="22"/>
          <w:lang w:val="en-GB"/>
        </w:rPr>
        <w:t xml:space="preserve"> necessary action.</w:t>
      </w:r>
    </w:p>
    <w:p w14:paraId="5279BDFB" w14:textId="77777777" w:rsidR="00680263" w:rsidRPr="00D279CC" w:rsidRDefault="00680263" w:rsidP="00680263">
      <w:pPr>
        <w:rPr>
          <w:color w:val="000000" w:themeColor="text1"/>
          <w:szCs w:val="22"/>
          <w:lang w:val="en-GB"/>
        </w:rPr>
      </w:pPr>
    </w:p>
    <w:p w14:paraId="237A1F6D" w14:textId="2625F880" w:rsidR="00680263" w:rsidRDefault="00680263" w:rsidP="00680263">
      <w:pPr>
        <w:rPr>
          <w:color w:val="000000" w:themeColor="text1"/>
          <w:szCs w:val="22"/>
          <w:lang w:val="en-GB"/>
        </w:rPr>
      </w:pPr>
      <w:proofErr w:type="spellStart"/>
      <w:r w:rsidRPr="00D279CC">
        <w:rPr>
          <w:color w:val="000000" w:themeColor="text1"/>
          <w:szCs w:val="22"/>
          <w:lang w:val="en-GB"/>
        </w:rPr>
        <w:t>Appco</w:t>
      </w:r>
      <w:proofErr w:type="spellEnd"/>
      <w:r w:rsidRPr="00D279CC">
        <w:rPr>
          <w:color w:val="000000" w:themeColor="text1"/>
          <w:szCs w:val="22"/>
          <w:lang w:val="en-GB"/>
        </w:rPr>
        <w:t xml:space="preserve"> </w:t>
      </w:r>
      <w:r w:rsidR="00B558E2">
        <w:rPr>
          <w:color w:val="000000" w:themeColor="text1"/>
          <w:szCs w:val="22"/>
          <w:lang w:val="en-GB"/>
        </w:rPr>
        <w:t>Marketing</w:t>
      </w:r>
      <w:r w:rsidRPr="00D279CC">
        <w:rPr>
          <w:color w:val="000000" w:themeColor="text1"/>
          <w:szCs w:val="22"/>
          <w:lang w:val="en-GB"/>
        </w:rPr>
        <w:t xml:space="preserve"> has strict remedial measures </w:t>
      </w:r>
      <w:r w:rsidRPr="00D279CC">
        <w:rPr>
          <w:rFonts w:ascii="øÁ¬Oˇ" w:hAnsi="øÁ¬Oˇ" w:cs="øÁ¬Oˇ"/>
          <w:color w:val="000000" w:themeColor="text1"/>
          <w:szCs w:val="22"/>
          <w:lang w:val="en-GB"/>
        </w:rPr>
        <w:t>in place should we conclude tha</w:t>
      </w:r>
      <w:r>
        <w:rPr>
          <w:rFonts w:ascii="øÁ¬Oˇ" w:hAnsi="øÁ¬Oˇ" w:cs="øÁ¬Oˇ"/>
          <w:color w:val="000000" w:themeColor="text1"/>
          <w:szCs w:val="22"/>
          <w:lang w:val="en-GB"/>
        </w:rPr>
        <w:t>t an employee or sub-contracted brand ambassador</w:t>
      </w:r>
      <w:r w:rsidRPr="00D279CC">
        <w:rPr>
          <w:rFonts w:ascii="øÁ¬Oˇ" w:hAnsi="øÁ¬Oˇ" w:cs="øÁ¬Oˇ"/>
          <w:color w:val="000000" w:themeColor="text1"/>
          <w:szCs w:val="22"/>
          <w:lang w:val="en-GB"/>
        </w:rPr>
        <w:t xml:space="preserve"> has not followed our guidelines.</w:t>
      </w:r>
    </w:p>
    <w:p w14:paraId="1F1458E3" w14:textId="384DB860" w:rsidR="00680263" w:rsidRPr="005B1B49" w:rsidRDefault="00680263" w:rsidP="00680263">
      <w:pPr>
        <w:pStyle w:val="NormalWeb"/>
        <w:rPr>
          <w:rFonts w:asciiTheme="minorHAnsi" w:hAnsiTheme="minorHAnsi" w:cstheme="minorHAnsi"/>
          <w:color w:val="000000"/>
          <w:sz w:val="22"/>
          <w:szCs w:val="22"/>
        </w:rPr>
      </w:pPr>
      <w:r w:rsidRPr="005B1B49">
        <w:rPr>
          <w:rFonts w:asciiTheme="minorHAnsi" w:hAnsiTheme="minorHAnsi" w:cstheme="minorHAnsi"/>
          <w:color w:val="000000"/>
          <w:sz w:val="22"/>
          <w:szCs w:val="22"/>
        </w:rPr>
        <w:t xml:space="preserve">If any </w:t>
      </w:r>
      <w:r>
        <w:rPr>
          <w:rFonts w:asciiTheme="minorHAnsi" w:hAnsiTheme="minorHAnsi" w:cstheme="minorHAnsi"/>
          <w:color w:val="000000"/>
          <w:sz w:val="22"/>
          <w:szCs w:val="22"/>
        </w:rPr>
        <w:t>brand ambassador is found to have</w:t>
      </w:r>
      <w:r w:rsidRPr="005B1B49">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wilfully </w:t>
      </w:r>
      <w:r w:rsidRPr="005B1B49">
        <w:rPr>
          <w:rFonts w:asciiTheme="minorHAnsi" w:hAnsiTheme="minorHAnsi" w:cstheme="minorHAnsi"/>
          <w:color w:val="000000"/>
          <w:sz w:val="22"/>
          <w:szCs w:val="22"/>
        </w:rPr>
        <w:t>signed or attempted to sign a vulnerable person</w:t>
      </w:r>
      <w:r>
        <w:rPr>
          <w:rFonts w:asciiTheme="minorHAnsi" w:hAnsiTheme="minorHAnsi" w:cstheme="minorHAnsi"/>
          <w:color w:val="000000"/>
          <w:sz w:val="22"/>
          <w:szCs w:val="22"/>
        </w:rPr>
        <w:t xml:space="preserve"> knowing that they were in a vulnerable circumstance</w:t>
      </w:r>
      <w:r w:rsidRPr="005B1B49">
        <w:rPr>
          <w:rFonts w:asciiTheme="minorHAnsi" w:hAnsiTheme="minorHAnsi" w:cstheme="minorHAnsi"/>
          <w:color w:val="000000"/>
          <w:sz w:val="22"/>
          <w:szCs w:val="22"/>
        </w:rPr>
        <w:t>,</w:t>
      </w:r>
      <w:r>
        <w:rPr>
          <w:rFonts w:asciiTheme="minorHAnsi" w:hAnsiTheme="minorHAnsi" w:cstheme="minorHAnsi"/>
          <w:color w:val="000000"/>
          <w:sz w:val="22"/>
          <w:szCs w:val="22"/>
        </w:rPr>
        <w:t xml:space="preserve"> then</w:t>
      </w:r>
      <w:r w:rsidRPr="005B1B49">
        <w:rPr>
          <w:rFonts w:asciiTheme="minorHAnsi" w:hAnsiTheme="minorHAnsi" w:cstheme="minorHAnsi"/>
          <w:color w:val="000000"/>
          <w:sz w:val="22"/>
          <w:szCs w:val="22"/>
        </w:rPr>
        <w:t xml:space="preserve"> their </w:t>
      </w:r>
      <w:r>
        <w:rPr>
          <w:rFonts w:asciiTheme="minorHAnsi" w:hAnsiTheme="minorHAnsi" w:cstheme="minorHAnsi"/>
          <w:color w:val="000000"/>
          <w:sz w:val="22"/>
          <w:szCs w:val="22"/>
        </w:rPr>
        <w:t xml:space="preserve">identity badge </w:t>
      </w:r>
      <w:r w:rsidRPr="005B1B49">
        <w:rPr>
          <w:rFonts w:asciiTheme="minorHAnsi" w:hAnsiTheme="minorHAnsi" w:cstheme="minorHAnsi"/>
          <w:color w:val="000000"/>
          <w:sz w:val="22"/>
          <w:szCs w:val="22"/>
        </w:rPr>
        <w:t>will be terminated with immediate effect</w:t>
      </w:r>
      <w:r>
        <w:rPr>
          <w:rFonts w:asciiTheme="minorHAnsi" w:hAnsiTheme="minorHAnsi" w:cstheme="minorHAnsi"/>
          <w:color w:val="000000"/>
          <w:sz w:val="22"/>
          <w:szCs w:val="22"/>
        </w:rPr>
        <w:t xml:space="preserve"> and they will no longer be able to represent any of </w:t>
      </w:r>
      <w:proofErr w:type="spellStart"/>
      <w:r>
        <w:rPr>
          <w:rFonts w:asciiTheme="minorHAnsi" w:hAnsiTheme="minorHAnsi" w:cstheme="minorHAnsi"/>
          <w:color w:val="000000"/>
          <w:sz w:val="22"/>
          <w:szCs w:val="22"/>
        </w:rPr>
        <w:t>Appco</w:t>
      </w:r>
      <w:proofErr w:type="spellEnd"/>
      <w:r>
        <w:rPr>
          <w:rFonts w:asciiTheme="minorHAnsi" w:hAnsiTheme="minorHAnsi" w:cstheme="minorHAnsi"/>
          <w:color w:val="000000"/>
          <w:sz w:val="22"/>
          <w:szCs w:val="22"/>
        </w:rPr>
        <w:t xml:space="preserve"> </w:t>
      </w:r>
      <w:r w:rsidR="00B558E2">
        <w:rPr>
          <w:rFonts w:asciiTheme="minorHAnsi" w:hAnsiTheme="minorHAnsi" w:cstheme="minorHAnsi"/>
          <w:color w:val="000000"/>
          <w:sz w:val="22"/>
          <w:szCs w:val="22"/>
        </w:rPr>
        <w:t>Marketing</w:t>
      </w:r>
      <w:r>
        <w:rPr>
          <w:rFonts w:asciiTheme="minorHAnsi" w:hAnsiTheme="minorHAnsi" w:cstheme="minorHAnsi"/>
          <w:color w:val="000000"/>
          <w:sz w:val="22"/>
          <w:szCs w:val="22"/>
        </w:rPr>
        <w:t>’s clients</w:t>
      </w:r>
      <w:r w:rsidRPr="005B1B49">
        <w:rPr>
          <w:rFonts w:asciiTheme="minorHAnsi" w:hAnsiTheme="minorHAnsi" w:cstheme="minorHAnsi"/>
          <w:color w:val="000000"/>
          <w:sz w:val="22"/>
          <w:szCs w:val="22"/>
        </w:rPr>
        <w:t>.</w:t>
      </w:r>
    </w:p>
    <w:p w14:paraId="6AA2D075" w14:textId="77777777" w:rsidR="00680263" w:rsidRDefault="00680263" w:rsidP="00680263">
      <w:pPr>
        <w:rPr>
          <w:color w:val="000000" w:themeColor="text1"/>
          <w:szCs w:val="22"/>
          <w:lang w:val="en-GB"/>
        </w:rPr>
      </w:pPr>
      <w:r>
        <w:rPr>
          <w:color w:val="000000" w:themeColor="text1"/>
          <w:szCs w:val="22"/>
          <w:lang w:val="en-GB"/>
        </w:rPr>
        <w:br w:type="page"/>
      </w:r>
    </w:p>
    <w:p w14:paraId="03240A19" w14:textId="77777777" w:rsidR="00680263" w:rsidRDefault="00680263" w:rsidP="00680263">
      <w:pPr>
        <w:rPr>
          <w:color w:val="000000" w:themeColor="text1"/>
          <w:szCs w:val="22"/>
          <w:lang w:val="en-GB"/>
        </w:rPr>
      </w:pPr>
    </w:p>
    <w:p w14:paraId="18A422A6" w14:textId="77777777" w:rsidR="00680263" w:rsidRDefault="00680263" w:rsidP="00680263">
      <w:r>
        <w:t>Version Control Table</w:t>
      </w:r>
    </w:p>
    <w:p w14:paraId="6BD1EB4F" w14:textId="77777777" w:rsidR="00680263" w:rsidRDefault="00680263" w:rsidP="00680263"/>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8"/>
        <w:gridCol w:w="3268"/>
        <w:gridCol w:w="2268"/>
        <w:gridCol w:w="1701"/>
      </w:tblGrid>
      <w:tr w:rsidR="00680263" w:rsidRPr="00AB48B0" w14:paraId="4B3E076C" w14:textId="77777777" w:rsidTr="002A179E">
        <w:trPr>
          <w:trHeight w:val="93"/>
        </w:trPr>
        <w:tc>
          <w:tcPr>
            <w:tcW w:w="1938" w:type="dxa"/>
          </w:tcPr>
          <w:p w14:paraId="6F3D1E99" w14:textId="77777777" w:rsidR="00680263" w:rsidRPr="00AB48B0" w:rsidRDefault="00680263" w:rsidP="002A179E">
            <w:pPr>
              <w:pStyle w:val="Default"/>
              <w:rPr>
                <w:rFonts w:asciiTheme="minorHAnsi" w:hAnsiTheme="minorHAnsi"/>
                <w:sz w:val="22"/>
                <w:szCs w:val="22"/>
              </w:rPr>
            </w:pPr>
            <w:r w:rsidRPr="00AB48B0">
              <w:rPr>
                <w:rFonts w:asciiTheme="minorHAnsi" w:hAnsiTheme="minorHAnsi"/>
                <w:b/>
                <w:bCs/>
                <w:sz w:val="22"/>
                <w:szCs w:val="22"/>
              </w:rPr>
              <w:t xml:space="preserve">Version Number </w:t>
            </w:r>
          </w:p>
        </w:tc>
        <w:tc>
          <w:tcPr>
            <w:tcW w:w="3268" w:type="dxa"/>
          </w:tcPr>
          <w:p w14:paraId="16CBB8D0" w14:textId="77777777" w:rsidR="00680263" w:rsidRPr="00AB48B0" w:rsidRDefault="00680263" w:rsidP="002A179E">
            <w:pPr>
              <w:pStyle w:val="Default"/>
              <w:rPr>
                <w:rFonts w:asciiTheme="minorHAnsi" w:hAnsiTheme="minorHAnsi"/>
                <w:sz w:val="22"/>
                <w:szCs w:val="22"/>
              </w:rPr>
            </w:pPr>
            <w:r w:rsidRPr="00AB48B0">
              <w:rPr>
                <w:rFonts w:asciiTheme="minorHAnsi" w:hAnsiTheme="minorHAnsi"/>
                <w:b/>
                <w:bCs/>
                <w:sz w:val="22"/>
                <w:szCs w:val="22"/>
              </w:rPr>
              <w:t xml:space="preserve">Purpose/Change </w:t>
            </w:r>
          </w:p>
        </w:tc>
        <w:tc>
          <w:tcPr>
            <w:tcW w:w="2268" w:type="dxa"/>
          </w:tcPr>
          <w:p w14:paraId="207DC653" w14:textId="77777777" w:rsidR="00680263" w:rsidRPr="00AB48B0" w:rsidRDefault="00680263" w:rsidP="002A179E">
            <w:pPr>
              <w:pStyle w:val="Default"/>
              <w:rPr>
                <w:rFonts w:asciiTheme="minorHAnsi" w:hAnsiTheme="minorHAnsi"/>
                <w:sz w:val="22"/>
                <w:szCs w:val="22"/>
              </w:rPr>
            </w:pPr>
            <w:r w:rsidRPr="00AB48B0">
              <w:rPr>
                <w:rFonts w:asciiTheme="minorHAnsi" w:hAnsiTheme="minorHAnsi"/>
                <w:b/>
                <w:bCs/>
                <w:sz w:val="22"/>
                <w:szCs w:val="22"/>
              </w:rPr>
              <w:t xml:space="preserve">Author </w:t>
            </w:r>
          </w:p>
        </w:tc>
        <w:tc>
          <w:tcPr>
            <w:tcW w:w="1701" w:type="dxa"/>
          </w:tcPr>
          <w:p w14:paraId="142E31ED" w14:textId="77777777" w:rsidR="00680263" w:rsidRPr="00AB48B0" w:rsidRDefault="00680263" w:rsidP="002A179E">
            <w:pPr>
              <w:pStyle w:val="Default"/>
              <w:rPr>
                <w:rFonts w:asciiTheme="minorHAnsi" w:hAnsiTheme="minorHAnsi"/>
                <w:sz w:val="22"/>
                <w:szCs w:val="22"/>
              </w:rPr>
            </w:pPr>
            <w:r w:rsidRPr="00AB48B0">
              <w:rPr>
                <w:rFonts w:asciiTheme="minorHAnsi" w:hAnsiTheme="minorHAnsi"/>
                <w:b/>
                <w:bCs/>
                <w:sz w:val="22"/>
                <w:szCs w:val="22"/>
              </w:rPr>
              <w:t xml:space="preserve">Date </w:t>
            </w:r>
          </w:p>
        </w:tc>
      </w:tr>
      <w:tr w:rsidR="00680263" w:rsidRPr="00AB48B0" w14:paraId="3F3A138A" w14:textId="77777777" w:rsidTr="002A179E">
        <w:trPr>
          <w:trHeight w:val="322"/>
        </w:trPr>
        <w:tc>
          <w:tcPr>
            <w:tcW w:w="1938" w:type="dxa"/>
          </w:tcPr>
          <w:p w14:paraId="25AF8829" w14:textId="77777777" w:rsidR="00680263" w:rsidRPr="00AB48B0" w:rsidRDefault="00680263" w:rsidP="002A179E">
            <w:pPr>
              <w:pStyle w:val="Default"/>
              <w:rPr>
                <w:rFonts w:asciiTheme="minorHAnsi" w:hAnsiTheme="minorHAnsi"/>
                <w:sz w:val="22"/>
                <w:szCs w:val="22"/>
              </w:rPr>
            </w:pPr>
            <w:r>
              <w:rPr>
                <w:rFonts w:asciiTheme="minorHAnsi" w:hAnsiTheme="minorHAnsi"/>
                <w:sz w:val="22"/>
                <w:szCs w:val="22"/>
              </w:rPr>
              <w:t>1.0</w:t>
            </w:r>
          </w:p>
        </w:tc>
        <w:tc>
          <w:tcPr>
            <w:tcW w:w="3268" w:type="dxa"/>
          </w:tcPr>
          <w:p w14:paraId="5A076323" w14:textId="77777777" w:rsidR="00680263" w:rsidRPr="00AB48B0" w:rsidRDefault="00680263" w:rsidP="002A179E">
            <w:pPr>
              <w:pStyle w:val="Default"/>
              <w:rPr>
                <w:rFonts w:asciiTheme="minorHAnsi" w:hAnsiTheme="minorHAnsi"/>
                <w:sz w:val="22"/>
                <w:szCs w:val="22"/>
              </w:rPr>
            </w:pPr>
            <w:r>
              <w:rPr>
                <w:rFonts w:asciiTheme="minorHAnsi" w:hAnsiTheme="minorHAnsi"/>
                <w:sz w:val="22"/>
                <w:szCs w:val="22"/>
              </w:rPr>
              <w:t>Document released</w:t>
            </w:r>
          </w:p>
        </w:tc>
        <w:tc>
          <w:tcPr>
            <w:tcW w:w="2268" w:type="dxa"/>
          </w:tcPr>
          <w:p w14:paraId="6873122D" w14:textId="3BEB6B05" w:rsidR="00680263" w:rsidRPr="00AB48B0" w:rsidRDefault="00680263" w:rsidP="002A179E">
            <w:pPr>
              <w:pStyle w:val="Default"/>
              <w:rPr>
                <w:rFonts w:asciiTheme="minorHAnsi" w:hAnsiTheme="minorHAnsi"/>
                <w:sz w:val="22"/>
                <w:szCs w:val="22"/>
              </w:rPr>
            </w:pPr>
            <w:r>
              <w:rPr>
                <w:rFonts w:asciiTheme="minorHAnsi" w:hAnsiTheme="minorHAnsi"/>
                <w:sz w:val="22"/>
                <w:szCs w:val="22"/>
              </w:rPr>
              <w:t xml:space="preserve">Isabel Montoya-Perez, General Manager  </w:t>
            </w:r>
          </w:p>
        </w:tc>
        <w:tc>
          <w:tcPr>
            <w:tcW w:w="1701" w:type="dxa"/>
          </w:tcPr>
          <w:p w14:paraId="218D27BC" w14:textId="537237BD" w:rsidR="00680263" w:rsidRPr="00AB48B0" w:rsidRDefault="00680263" w:rsidP="002A179E">
            <w:pPr>
              <w:pStyle w:val="Default"/>
              <w:rPr>
                <w:rFonts w:asciiTheme="minorHAnsi" w:hAnsiTheme="minorHAnsi"/>
                <w:sz w:val="22"/>
                <w:szCs w:val="22"/>
              </w:rPr>
            </w:pPr>
            <w:r>
              <w:rPr>
                <w:rFonts w:asciiTheme="minorHAnsi" w:hAnsiTheme="minorHAnsi"/>
                <w:sz w:val="22"/>
                <w:szCs w:val="22"/>
              </w:rPr>
              <w:t>2024</w:t>
            </w:r>
          </w:p>
        </w:tc>
      </w:tr>
    </w:tbl>
    <w:p w14:paraId="6D786471" w14:textId="77777777" w:rsidR="00680263" w:rsidRDefault="00680263" w:rsidP="00680263">
      <w:pPr>
        <w:spacing w:line="259" w:lineRule="auto"/>
      </w:pPr>
    </w:p>
    <w:p w14:paraId="3EB22608" w14:textId="77777777" w:rsidR="00680263" w:rsidRPr="00343DCB" w:rsidRDefault="00680263" w:rsidP="00680263">
      <w:pPr>
        <w:spacing w:after="120"/>
        <w:rPr>
          <w:b/>
        </w:rPr>
      </w:pPr>
    </w:p>
    <w:p w14:paraId="512FDE5F" w14:textId="5251BC91" w:rsidR="00F73998" w:rsidRPr="00F73998" w:rsidRDefault="00F73998" w:rsidP="006847D9">
      <w:pPr>
        <w:rPr>
          <w:lang w:val="en-GB"/>
        </w:rPr>
      </w:pPr>
    </w:p>
    <w:sectPr w:rsidR="00F73998" w:rsidRPr="00F73998" w:rsidSect="00FF2F20">
      <w:headerReference w:type="even" r:id="rId11"/>
      <w:headerReference w:type="default" r:id="rId12"/>
      <w:footerReference w:type="default" r:id="rId13"/>
      <w:footerReference w:type="first" r:id="rId14"/>
      <w:pgSz w:w="11900" w:h="16840"/>
      <w:pgMar w:top="1845" w:right="1440" w:bottom="2107"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DFBA" w14:textId="77777777" w:rsidR="00FF2F20" w:rsidRDefault="00FF2F20" w:rsidP="00462A36">
      <w:r>
        <w:separator/>
      </w:r>
    </w:p>
  </w:endnote>
  <w:endnote w:type="continuationSeparator" w:id="0">
    <w:p w14:paraId="42C54EF4" w14:textId="77777777" w:rsidR="00FF2F20" w:rsidRDefault="00FF2F20" w:rsidP="00462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LT Std 45 Light">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Knockout">
    <w:altName w:val="Calibri"/>
    <w:panose1 w:val="00000000000000000000"/>
    <w:charset w:val="00"/>
    <w:family w:val="swiss"/>
    <w:notTrueType/>
    <w:pitch w:val="default"/>
    <w:sig w:usb0="00000003" w:usb1="00000000" w:usb2="00000000" w:usb3="00000000" w:csb0="00000001" w:csb1="00000000"/>
  </w:font>
  <w:font w:name="Helvetica Neue LT Std 75">
    <w:altName w:val="Arial"/>
    <w:charset w:val="00"/>
    <w:family w:val="swiss"/>
    <w:pitch w:val="variable"/>
    <w:sig w:usb0="800000AF" w:usb1="4000204A" w:usb2="00000000" w:usb3="00000000" w:csb0="00000001" w:csb1="00000000"/>
  </w:font>
  <w:font w:name="øÁ¬Oˇ">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2164990"/>
      <w:docPartObj>
        <w:docPartGallery w:val="Page Numbers (Top of Page)"/>
        <w:docPartUnique/>
      </w:docPartObj>
    </w:sdtPr>
    <w:sdtEndPr>
      <w:rPr>
        <w:rStyle w:val="PageNumber"/>
      </w:rPr>
    </w:sdtEndPr>
    <w:sdtContent>
      <w:p w14:paraId="33D30A3F" w14:textId="77777777" w:rsidR="00DE6895" w:rsidRDefault="00DE6895" w:rsidP="00DE6895">
        <w:pPr>
          <w:pStyle w:val="Header"/>
          <w:framePr w:wrap="none" w:vAnchor="text" w:hAnchor="page" w:x="11041" w:y="267"/>
          <w:rPr>
            <w:rStyle w:val="PageNumber"/>
          </w:rPr>
        </w:pPr>
        <w:r>
          <w:rPr>
            <w:rStyle w:val="PageNumber"/>
          </w:rPr>
          <w:fldChar w:fldCharType="begin"/>
        </w:r>
        <w:r>
          <w:rPr>
            <w:rStyle w:val="PageNumber"/>
          </w:rPr>
          <w:instrText xml:space="preserve"> PAGE </w:instrText>
        </w:r>
        <w:r>
          <w:rPr>
            <w:rStyle w:val="PageNumber"/>
          </w:rPr>
          <w:fldChar w:fldCharType="separate"/>
        </w:r>
        <w:r w:rsidR="00E42F59">
          <w:rPr>
            <w:rStyle w:val="PageNumber"/>
            <w:noProof/>
          </w:rPr>
          <w:t>1</w:t>
        </w:r>
        <w:r>
          <w:rPr>
            <w:rStyle w:val="PageNumber"/>
          </w:rPr>
          <w:fldChar w:fldCharType="end"/>
        </w:r>
      </w:p>
    </w:sdtContent>
  </w:sdt>
  <w:p w14:paraId="6A5970A7" w14:textId="32EB4F0D" w:rsidR="00DE6895" w:rsidRDefault="00154A72">
    <w:pPr>
      <w:pStyle w:val="Footer"/>
    </w:pPr>
    <w:r>
      <w:rPr>
        <w:noProof/>
      </w:rPr>
      <w:drawing>
        <wp:anchor distT="0" distB="0" distL="114300" distR="114300" simplePos="0" relativeHeight="251660288" behindDoc="1" locked="0" layoutInCell="1" allowOverlap="1" wp14:anchorId="08448436" wp14:editId="4B806B9B">
          <wp:simplePos x="0" y="0"/>
          <wp:positionH relativeFrom="margin">
            <wp:posOffset>-640080</wp:posOffset>
          </wp:positionH>
          <wp:positionV relativeFrom="page">
            <wp:posOffset>9631680</wp:posOffset>
          </wp:positionV>
          <wp:extent cx="2187575" cy="868680"/>
          <wp:effectExtent l="0" t="0" r="0" b="0"/>
          <wp:wrapTight wrapText="bothSides">
            <wp:wrapPolygon edited="0">
              <wp:start x="1129" y="2368"/>
              <wp:lineTo x="564" y="7579"/>
              <wp:lineTo x="940" y="17526"/>
              <wp:lineTo x="17305" y="19895"/>
              <wp:lineTo x="17493" y="20842"/>
              <wp:lineTo x="18998" y="20842"/>
              <wp:lineTo x="19750" y="18474"/>
              <wp:lineTo x="20691" y="16579"/>
              <wp:lineTo x="19374" y="10895"/>
              <wp:lineTo x="14672" y="9474"/>
              <wp:lineTo x="12603" y="2368"/>
              <wp:lineTo x="1129" y="2368"/>
            </wp:wrapPolygon>
          </wp:wrapTight>
          <wp:docPr id="2040635580" name="Picture 2040635580" descr="A black background with blue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414503" name="Picture 3" descr="A black background with blue and grey text&#10;&#10;Description automatically generated"/>
                  <pic:cNvPicPr/>
                </pic:nvPicPr>
                <pic:blipFill rotWithShape="1">
                  <a:blip r:embed="rId1">
                    <a:extLst>
                      <a:ext uri="{28A0092B-C50C-407E-A947-70E740481C1C}">
                        <a14:useLocalDpi xmlns:a14="http://schemas.microsoft.com/office/drawing/2010/main" val="0"/>
                      </a:ext>
                    </a:extLst>
                  </a:blip>
                  <a:srcRect t="31673" b="28621"/>
                  <a:stretch/>
                </pic:blipFill>
                <pic:spPr bwMode="auto">
                  <a:xfrm>
                    <a:off x="0" y="0"/>
                    <a:ext cx="2187575" cy="8686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E29E" w14:textId="06C055BD" w:rsidR="00F22D72" w:rsidRDefault="00F22D72" w:rsidP="00F22D72">
    <w:pPr>
      <w:pStyle w:val="Footer"/>
      <w:jc w:val="center"/>
    </w:pPr>
    <w:r>
      <w:t xml:space="preserve">Appco </w:t>
    </w:r>
    <w:r w:rsidR="00154A72">
      <w:t>Marketing. Registration Number 728095. Registered in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377F" w14:textId="77777777" w:rsidR="00FF2F20" w:rsidRDefault="00FF2F20" w:rsidP="00462A36">
      <w:r>
        <w:separator/>
      </w:r>
    </w:p>
  </w:footnote>
  <w:footnote w:type="continuationSeparator" w:id="0">
    <w:p w14:paraId="624D326C" w14:textId="77777777" w:rsidR="00FF2F20" w:rsidRDefault="00FF2F20" w:rsidP="00462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2176547"/>
      <w:docPartObj>
        <w:docPartGallery w:val="Page Numbers (Top of Page)"/>
        <w:docPartUnique/>
      </w:docPartObj>
    </w:sdtPr>
    <w:sdtEndPr>
      <w:rPr>
        <w:rStyle w:val="PageNumber"/>
      </w:rPr>
    </w:sdtEndPr>
    <w:sdtContent>
      <w:p w14:paraId="0CB2ACF4" w14:textId="02B5A0AB" w:rsidR="00DE6895" w:rsidRDefault="00DE6895" w:rsidP="0055784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E8AE5B" w14:textId="77777777" w:rsidR="00DE6895" w:rsidRDefault="00DE6895" w:rsidP="00DE689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1AE1" w14:textId="1E96B33A" w:rsidR="00680263" w:rsidRDefault="00680263">
    <w:pPr>
      <w:pStyle w:val="Header"/>
    </w:pPr>
    <w:r>
      <w:t>Version 1.0 - 2024</w:t>
    </w:r>
  </w:p>
  <w:p w14:paraId="7804133B" w14:textId="66E71044" w:rsidR="00462A36" w:rsidRDefault="00462A36" w:rsidP="00DE6895">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F4E7F4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32FA5FDE"/>
    <w:multiLevelType w:val="hybridMultilevel"/>
    <w:tmpl w:val="8C58B684"/>
    <w:lvl w:ilvl="0" w:tplc="EE0C022C">
      <w:start w:val="16"/>
      <w:numFmt w:val="bullet"/>
      <w:lvlText w:val="-"/>
      <w:lvlJc w:val="left"/>
      <w:pPr>
        <w:ind w:left="765" w:hanging="360"/>
      </w:pPr>
      <w:rPr>
        <w:rFonts w:ascii="Calibri" w:eastAsia="Times New Roman" w:hAnsi="Calibri" w:cs="Calibri"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80F7C91"/>
    <w:multiLevelType w:val="hybridMultilevel"/>
    <w:tmpl w:val="316678E8"/>
    <w:lvl w:ilvl="0" w:tplc="EE0C022C">
      <w:start w:val="1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B4885"/>
    <w:multiLevelType w:val="hybridMultilevel"/>
    <w:tmpl w:val="312CAAFE"/>
    <w:lvl w:ilvl="0" w:tplc="0809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4" w15:restartNumberingAfterBreak="0">
    <w:nsid w:val="766268D2"/>
    <w:multiLevelType w:val="hybridMultilevel"/>
    <w:tmpl w:val="FF10C02E"/>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3890711">
    <w:abstractNumId w:val="0"/>
  </w:num>
  <w:num w:numId="2" w16cid:durableId="312297685">
    <w:abstractNumId w:val="2"/>
  </w:num>
  <w:num w:numId="3" w16cid:durableId="2119981252">
    <w:abstractNumId w:val="1"/>
  </w:num>
  <w:num w:numId="4" w16cid:durableId="388117219">
    <w:abstractNumId w:val="4"/>
  </w:num>
  <w:num w:numId="5" w16cid:durableId="1361858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36"/>
    <w:rsid w:val="00006602"/>
    <w:rsid w:val="00090289"/>
    <w:rsid w:val="00126E3B"/>
    <w:rsid w:val="00154A72"/>
    <w:rsid w:val="001A28C9"/>
    <w:rsid w:val="00266A14"/>
    <w:rsid w:val="00322D61"/>
    <w:rsid w:val="003D3EFE"/>
    <w:rsid w:val="00401C60"/>
    <w:rsid w:val="00462A36"/>
    <w:rsid w:val="00680263"/>
    <w:rsid w:val="006847D9"/>
    <w:rsid w:val="006C76B6"/>
    <w:rsid w:val="00726743"/>
    <w:rsid w:val="00916715"/>
    <w:rsid w:val="00927ACB"/>
    <w:rsid w:val="00B3276B"/>
    <w:rsid w:val="00B558E2"/>
    <w:rsid w:val="00BF29A9"/>
    <w:rsid w:val="00C73A26"/>
    <w:rsid w:val="00C773BB"/>
    <w:rsid w:val="00DE6895"/>
    <w:rsid w:val="00E42F59"/>
    <w:rsid w:val="00E4380E"/>
    <w:rsid w:val="00F22D72"/>
    <w:rsid w:val="00F65CDC"/>
    <w:rsid w:val="00F73998"/>
    <w:rsid w:val="00FF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8090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F59"/>
    <w:rPr>
      <w:color w:val="5D5C5E"/>
      <w:sz w:val="22"/>
    </w:rPr>
  </w:style>
  <w:style w:type="paragraph" w:styleId="Heading1">
    <w:name w:val="heading 1"/>
    <w:basedOn w:val="Normal"/>
    <w:next w:val="Normal"/>
    <w:link w:val="Heading1Char"/>
    <w:uiPriority w:val="9"/>
    <w:qFormat/>
    <w:rsid w:val="00E42F59"/>
    <w:pPr>
      <w:keepNext/>
      <w:keepLines/>
      <w:spacing w:before="240"/>
      <w:outlineLvl w:val="0"/>
    </w:pPr>
    <w:rPr>
      <w:rFonts w:eastAsiaTheme="majorEastAsia" w:cstheme="majorBidi"/>
      <w:b/>
      <w:bCs/>
      <w:color w:val="1AB1BE"/>
      <w:sz w:val="28"/>
      <w:szCs w:val="32"/>
    </w:rPr>
  </w:style>
  <w:style w:type="paragraph" w:styleId="Heading2">
    <w:name w:val="heading 2"/>
    <w:basedOn w:val="Normal"/>
    <w:next w:val="Normal"/>
    <w:link w:val="Heading2Char"/>
    <w:uiPriority w:val="9"/>
    <w:unhideWhenUsed/>
    <w:qFormat/>
    <w:rsid w:val="00E42F59"/>
    <w:pPr>
      <w:keepNext/>
      <w:keepLines/>
      <w:spacing w:before="40"/>
      <w:outlineLvl w:val="1"/>
    </w:pPr>
    <w:rPr>
      <w:rFonts w:eastAsiaTheme="majorEastAsia" w:cstheme="majorBidi"/>
      <w:b/>
      <w:bCs/>
      <w:sz w:val="24"/>
      <w:szCs w:val="26"/>
    </w:rPr>
  </w:style>
  <w:style w:type="paragraph" w:styleId="Heading3">
    <w:name w:val="heading 3"/>
    <w:aliases w:val="Pull quote"/>
    <w:basedOn w:val="Normal"/>
    <w:next w:val="Normal"/>
    <w:link w:val="Heading3Char"/>
    <w:uiPriority w:val="9"/>
    <w:unhideWhenUsed/>
    <w:qFormat/>
    <w:rsid w:val="00E42F59"/>
    <w:pPr>
      <w:keepNext/>
      <w:keepLines/>
      <w:spacing w:before="40"/>
      <w:outlineLvl w:val="2"/>
    </w:pPr>
    <w:rPr>
      <w:rFonts w:eastAsiaTheme="majorEastAsia" w:cstheme="majorBidi"/>
      <w:color w:val="1AB1BE"/>
      <w:sz w:val="24"/>
    </w:rPr>
  </w:style>
  <w:style w:type="paragraph" w:styleId="Heading4">
    <w:name w:val="heading 4"/>
    <w:basedOn w:val="Normal"/>
    <w:next w:val="Normal"/>
    <w:link w:val="Heading4Char"/>
    <w:uiPriority w:val="9"/>
    <w:unhideWhenUsed/>
    <w:qFormat/>
    <w:rsid w:val="00E42F59"/>
    <w:pPr>
      <w:keepNext/>
      <w:keepLines/>
      <w:spacing w:before="40"/>
      <w:outlineLvl w:val="3"/>
    </w:pPr>
    <w:rPr>
      <w:rFonts w:eastAsiaTheme="majorEastAsia" w:cstheme="majorBidi"/>
    </w:rPr>
  </w:style>
  <w:style w:type="paragraph" w:styleId="Heading5">
    <w:name w:val="heading 5"/>
    <w:basedOn w:val="Normal"/>
    <w:next w:val="Normal"/>
    <w:link w:val="Heading5Char"/>
    <w:uiPriority w:val="9"/>
    <w:semiHidden/>
    <w:unhideWhenUsed/>
    <w:qFormat/>
    <w:rsid w:val="001A28C9"/>
    <w:pPr>
      <w:keepNext/>
      <w:keepLines/>
      <w:spacing w:before="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A28C9"/>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A28C9"/>
    <w:rPr>
      <w:rFonts w:ascii="Helvetica Neue LT Std 45 Light" w:eastAsiaTheme="minorEastAsia" w:hAnsi="Helvetica Neue LT Std 45 Light"/>
      <w:color w:val="5A5A5A" w:themeColor="text1" w:themeTint="A5"/>
      <w:spacing w:val="15"/>
      <w:sz w:val="22"/>
      <w:szCs w:val="22"/>
    </w:rPr>
  </w:style>
  <w:style w:type="character" w:styleId="Strong">
    <w:name w:val="Strong"/>
    <w:basedOn w:val="DefaultParagraphFont"/>
    <w:uiPriority w:val="22"/>
    <w:qFormat/>
    <w:rsid w:val="00E42F59"/>
    <w:rPr>
      <w:rFonts w:asciiTheme="minorHAnsi" w:hAnsiTheme="minorHAnsi"/>
      <w:b/>
      <w:bCs/>
    </w:rPr>
  </w:style>
  <w:style w:type="paragraph" w:styleId="Quote">
    <w:name w:val="Quote"/>
    <w:basedOn w:val="Normal"/>
    <w:next w:val="Normal"/>
    <w:link w:val="QuoteChar"/>
    <w:uiPriority w:val="29"/>
    <w:qFormat/>
    <w:rsid w:val="001A28C9"/>
    <w:pPr>
      <w:spacing w:before="200" w:after="160"/>
      <w:ind w:left="864" w:right="864"/>
      <w:jc w:val="center"/>
    </w:pPr>
    <w:rPr>
      <w:i/>
      <w:iCs/>
      <w:color w:val="404040" w:themeColor="text1" w:themeTint="BF"/>
    </w:rPr>
  </w:style>
  <w:style w:type="character" w:customStyle="1" w:styleId="Heading1Char">
    <w:name w:val="Heading 1 Char"/>
    <w:basedOn w:val="DefaultParagraphFont"/>
    <w:link w:val="Heading1"/>
    <w:uiPriority w:val="9"/>
    <w:rsid w:val="00E42F59"/>
    <w:rPr>
      <w:rFonts w:eastAsiaTheme="majorEastAsia" w:cstheme="majorBidi"/>
      <w:b/>
      <w:bCs/>
      <w:color w:val="1AB1BE"/>
      <w:sz w:val="28"/>
      <w:szCs w:val="32"/>
    </w:rPr>
  </w:style>
  <w:style w:type="character" w:customStyle="1" w:styleId="Heading2Char">
    <w:name w:val="Heading 2 Char"/>
    <w:basedOn w:val="DefaultParagraphFont"/>
    <w:link w:val="Heading2"/>
    <w:uiPriority w:val="9"/>
    <w:rsid w:val="00E42F59"/>
    <w:rPr>
      <w:rFonts w:eastAsiaTheme="majorEastAsia" w:cstheme="majorBidi"/>
      <w:b/>
      <w:bCs/>
      <w:color w:val="5D5C5E"/>
      <w:szCs w:val="26"/>
    </w:rPr>
  </w:style>
  <w:style w:type="character" w:customStyle="1" w:styleId="Heading3Char">
    <w:name w:val="Heading 3 Char"/>
    <w:aliases w:val="Pull quote Char"/>
    <w:basedOn w:val="DefaultParagraphFont"/>
    <w:link w:val="Heading3"/>
    <w:uiPriority w:val="9"/>
    <w:rsid w:val="00E42F59"/>
    <w:rPr>
      <w:rFonts w:eastAsiaTheme="majorEastAsia" w:cstheme="majorBidi"/>
      <w:color w:val="1AB1BE"/>
    </w:rPr>
  </w:style>
  <w:style w:type="character" w:customStyle="1" w:styleId="Heading4Char">
    <w:name w:val="Heading 4 Char"/>
    <w:basedOn w:val="DefaultParagraphFont"/>
    <w:link w:val="Heading4"/>
    <w:uiPriority w:val="9"/>
    <w:rsid w:val="00E42F59"/>
    <w:rPr>
      <w:rFonts w:eastAsiaTheme="majorEastAsia" w:cstheme="majorBidi"/>
      <w:color w:val="5D5C5E"/>
      <w:sz w:val="22"/>
    </w:rPr>
  </w:style>
  <w:style w:type="character" w:customStyle="1" w:styleId="Heading5Char">
    <w:name w:val="Heading 5 Char"/>
    <w:basedOn w:val="DefaultParagraphFont"/>
    <w:link w:val="Heading5"/>
    <w:uiPriority w:val="9"/>
    <w:semiHidden/>
    <w:rsid w:val="001A28C9"/>
    <w:rPr>
      <w:rFonts w:ascii="Helvetica Neue LT Std 45 Light" w:eastAsiaTheme="majorEastAsia" w:hAnsi="Helvetica Neue LT Std 45 Light" w:cstheme="majorBidi"/>
      <w:color w:val="5D5C5E"/>
    </w:rPr>
  </w:style>
  <w:style w:type="character" w:customStyle="1" w:styleId="QuoteChar">
    <w:name w:val="Quote Char"/>
    <w:basedOn w:val="DefaultParagraphFont"/>
    <w:link w:val="Quote"/>
    <w:uiPriority w:val="29"/>
    <w:rsid w:val="001A28C9"/>
    <w:rPr>
      <w:rFonts w:ascii="Helvetica Neue LT Std 45 Light" w:hAnsi="Helvetica Neue LT Std 45 Light"/>
      <w:i/>
      <w:iCs/>
      <w:color w:val="404040" w:themeColor="text1" w:themeTint="BF"/>
    </w:rPr>
  </w:style>
  <w:style w:type="paragraph" w:styleId="IntenseQuote">
    <w:name w:val="Intense Quote"/>
    <w:basedOn w:val="Normal"/>
    <w:next w:val="Normal"/>
    <w:link w:val="IntenseQuoteChar"/>
    <w:uiPriority w:val="30"/>
    <w:qFormat/>
    <w:rsid w:val="001A28C9"/>
    <w:pPr>
      <w:pBdr>
        <w:top w:val="single" w:sz="4" w:space="10" w:color="4472C4" w:themeColor="accent1"/>
        <w:bottom w:val="single" w:sz="4" w:space="10" w:color="4472C4" w:themeColor="accent1"/>
      </w:pBdr>
      <w:spacing w:before="360" w:after="360"/>
      <w:ind w:left="864" w:right="864"/>
      <w:jc w:val="center"/>
    </w:pPr>
    <w:rPr>
      <w:i/>
      <w:iCs/>
      <w:color w:val="1AB1BE"/>
    </w:rPr>
  </w:style>
  <w:style w:type="character" w:customStyle="1" w:styleId="IntenseQuoteChar">
    <w:name w:val="Intense Quote Char"/>
    <w:basedOn w:val="DefaultParagraphFont"/>
    <w:link w:val="IntenseQuote"/>
    <w:uiPriority w:val="30"/>
    <w:rsid w:val="001A28C9"/>
    <w:rPr>
      <w:rFonts w:ascii="Helvetica Neue LT Std 45 Light" w:hAnsi="Helvetica Neue LT Std 45 Light"/>
      <w:i/>
      <w:iCs/>
      <w:color w:val="1AB1BE"/>
    </w:rPr>
  </w:style>
  <w:style w:type="character" w:styleId="SubtleReference">
    <w:name w:val="Subtle Reference"/>
    <w:basedOn w:val="DefaultParagraphFont"/>
    <w:uiPriority w:val="31"/>
    <w:qFormat/>
    <w:rsid w:val="00E42F59"/>
    <w:rPr>
      <w:rFonts w:asciiTheme="minorHAnsi" w:hAnsiTheme="minorHAnsi"/>
      <w:smallCaps/>
      <w:color w:val="5A5A5A" w:themeColor="text1" w:themeTint="A5"/>
    </w:rPr>
  </w:style>
  <w:style w:type="character" w:styleId="SubtleEmphasis">
    <w:name w:val="Subtle Emphasis"/>
    <w:basedOn w:val="DefaultParagraphFont"/>
    <w:uiPriority w:val="19"/>
    <w:qFormat/>
    <w:rsid w:val="00E42F59"/>
    <w:rPr>
      <w:rFonts w:asciiTheme="minorHAnsi" w:hAnsiTheme="minorHAnsi"/>
      <w:i/>
      <w:iCs/>
      <w:color w:val="404040" w:themeColor="text1" w:themeTint="BF"/>
    </w:rPr>
  </w:style>
  <w:style w:type="character" w:styleId="Emphasis">
    <w:name w:val="Emphasis"/>
    <w:basedOn w:val="DefaultParagraphFont"/>
    <w:uiPriority w:val="20"/>
    <w:qFormat/>
    <w:rsid w:val="00E42F59"/>
    <w:rPr>
      <w:rFonts w:asciiTheme="minorHAnsi" w:hAnsiTheme="minorHAnsi"/>
      <w:i/>
      <w:iCs/>
    </w:rPr>
  </w:style>
  <w:style w:type="character" w:styleId="IntenseEmphasis">
    <w:name w:val="Intense Emphasis"/>
    <w:basedOn w:val="DefaultParagraphFont"/>
    <w:uiPriority w:val="21"/>
    <w:qFormat/>
    <w:rsid w:val="00E42F59"/>
    <w:rPr>
      <w:rFonts w:asciiTheme="minorHAnsi" w:hAnsiTheme="minorHAnsi"/>
      <w:i/>
      <w:iCs/>
      <w:color w:val="5D5C5E"/>
    </w:rPr>
  </w:style>
  <w:style w:type="character" w:styleId="IntenseReference">
    <w:name w:val="Intense Reference"/>
    <w:basedOn w:val="DefaultParagraphFont"/>
    <w:uiPriority w:val="32"/>
    <w:qFormat/>
    <w:rsid w:val="00E42F59"/>
    <w:rPr>
      <w:rFonts w:asciiTheme="minorHAnsi" w:hAnsiTheme="minorHAnsi"/>
      <w:b/>
      <w:bCs/>
      <w:smallCaps/>
      <w:color w:val="5D5C5E"/>
      <w:spacing w:val="5"/>
    </w:rPr>
  </w:style>
  <w:style w:type="character" w:styleId="BookTitle">
    <w:name w:val="Book Title"/>
    <w:basedOn w:val="DefaultParagraphFont"/>
    <w:uiPriority w:val="33"/>
    <w:qFormat/>
    <w:rsid w:val="00E42F59"/>
    <w:rPr>
      <w:rFonts w:asciiTheme="minorHAnsi" w:hAnsiTheme="minorHAnsi"/>
      <w:b/>
      <w:bCs/>
      <w:i/>
      <w:iCs/>
      <w:spacing w:val="5"/>
    </w:rPr>
  </w:style>
  <w:style w:type="paragraph" w:styleId="ListParagraph">
    <w:name w:val="List Paragraph"/>
    <w:basedOn w:val="Normal"/>
    <w:uiPriority w:val="34"/>
    <w:qFormat/>
    <w:rsid w:val="00E42F59"/>
    <w:pPr>
      <w:ind w:left="720"/>
      <w:contextualSpacing/>
    </w:pPr>
  </w:style>
  <w:style w:type="paragraph" w:styleId="Header">
    <w:name w:val="header"/>
    <w:basedOn w:val="Normal"/>
    <w:link w:val="HeaderChar"/>
    <w:uiPriority w:val="99"/>
    <w:unhideWhenUsed/>
    <w:rsid w:val="00E42F59"/>
    <w:pPr>
      <w:tabs>
        <w:tab w:val="center" w:pos="4513"/>
        <w:tab w:val="right" w:pos="9026"/>
      </w:tabs>
    </w:pPr>
  </w:style>
  <w:style w:type="character" w:customStyle="1" w:styleId="HeaderChar">
    <w:name w:val="Header Char"/>
    <w:basedOn w:val="DefaultParagraphFont"/>
    <w:link w:val="Header"/>
    <w:uiPriority w:val="99"/>
    <w:rsid w:val="00E42F59"/>
    <w:rPr>
      <w:color w:val="5D5C5E"/>
      <w:sz w:val="22"/>
    </w:rPr>
  </w:style>
  <w:style w:type="paragraph" w:styleId="Footer">
    <w:name w:val="footer"/>
    <w:basedOn w:val="Normal"/>
    <w:link w:val="FooterChar"/>
    <w:uiPriority w:val="99"/>
    <w:unhideWhenUsed/>
    <w:rsid w:val="00B3276B"/>
    <w:pPr>
      <w:tabs>
        <w:tab w:val="center" w:pos="4513"/>
        <w:tab w:val="right" w:pos="9026"/>
      </w:tabs>
    </w:pPr>
  </w:style>
  <w:style w:type="character" w:customStyle="1" w:styleId="FooterChar">
    <w:name w:val="Footer Char"/>
    <w:basedOn w:val="DefaultParagraphFont"/>
    <w:link w:val="Footer"/>
    <w:uiPriority w:val="99"/>
    <w:rsid w:val="00B3276B"/>
    <w:rPr>
      <w:rFonts w:ascii="Helvetica Neue LT Std 45 Light" w:hAnsi="Helvetica Neue LT Std 45 Light"/>
      <w:color w:val="5D5C5E"/>
    </w:rPr>
  </w:style>
  <w:style w:type="paragraph" w:styleId="NoSpacing">
    <w:name w:val="No Spacing"/>
    <w:link w:val="NoSpacingChar"/>
    <w:uiPriority w:val="1"/>
    <w:qFormat/>
    <w:rsid w:val="00E42F59"/>
    <w:rPr>
      <w:rFonts w:eastAsiaTheme="minorEastAsia"/>
      <w:sz w:val="22"/>
      <w:szCs w:val="22"/>
      <w:lang w:eastAsia="zh-CN"/>
    </w:rPr>
  </w:style>
  <w:style w:type="character" w:customStyle="1" w:styleId="NoSpacingChar">
    <w:name w:val="No Spacing Char"/>
    <w:basedOn w:val="DefaultParagraphFont"/>
    <w:link w:val="NoSpacing"/>
    <w:uiPriority w:val="1"/>
    <w:rsid w:val="00E42F59"/>
    <w:rPr>
      <w:rFonts w:eastAsiaTheme="minorEastAsia"/>
      <w:sz w:val="22"/>
      <w:szCs w:val="22"/>
      <w:lang w:eastAsia="zh-CN"/>
    </w:rPr>
  </w:style>
  <w:style w:type="character" w:styleId="PageNumber">
    <w:name w:val="page number"/>
    <w:basedOn w:val="DefaultParagraphFont"/>
    <w:uiPriority w:val="99"/>
    <w:semiHidden/>
    <w:unhideWhenUsed/>
    <w:rsid w:val="00DE6895"/>
  </w:style>
  <w:style w:type="paragraph" w:styleId="Title">
    <w:name w:val="Title"/>
    <w:basedOn w:val="Normal"/>
    <w:next w:val="Normal"/>
    <w:link w:val="TitleChar"/>
    <w:uiPriority w:val="10"/>
    <w:qFormat/>
    <w:rsid w:val="00E42F59"/>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42F59"/>
    <w:rPr>
      <w:rFonts w:asciiTheme="majorHAnsi" w:eastAsiaTheme="majorEastAsia" w:hAnsiTheme="majorHAnsi" w:cstheme="majorBidi"/>
      <w:spacing w:val="-10"/>
      <w:kern w:val="28"/>
      <w:sz w:val="56"/>
      <w:szCs w:val="56"/>
    </w:rPr>
  </w:style>
  <w:style w:type="paragraph" w:customStyle="1" w:styleId="NoteLevel1">
    <w:name w:val="Note Level 1"/>
    <w:basedOn w:val="Normal"/>
    <w:uiPriority w:val="99"/>
    <w:rsid w:val="00E42F59"/>
    <w:pPr>
      <w:keepNext/>
      <w:numPr>
        <w:numId w:val="1"/>
      </w:numPr>
      <w:contextualSpacing/>
      <w:outlineLvl w:val="0"/>
    </w:pPr>
  </w:style>
  <w:style w:type="paragraph" w:customStyle="1" w:styleId="NoteLevel2">
    <w:name w:val="Note Level 2"/>
    <w:basedOn w:val="Normal"/>
    <w:uiPriority w:val="99"/>
    <w:rsid w:val="00E42F59"/>
    <w:pPr>
      <w:keepNext/>
      <w:numPr>
        <w:ilvl w:val="1"/>
        <w:numId w:val="1"/>
      </w:numPr>
      <w:contextualSpacing/>
      <w:outlineLvl w:val="1"/>
    </w:pPr>
  </w:style>
  <w:style w:type="paragraph" w:customStyle="1" w:styleId="NoteLevel3">
    <w:name w:val="Note Level 3"/>
    <w:basedOn w:val="Normal"/>
    <w:uiPriority w:val="99"/>
    <w:rsid w:val="00E42F59"/>
    <w:pPr>
      <w:keepNext/>
      <w:numPr>
        <w:ilvl w:val="2"/>
        <w:numId w:val="1"/>
      </w:numPr>
      <w:contextualSpacing/>
      <w:outlineLvl w:val="2"/>
    </w:pPr>
  </w:style>
  <w:style w:type="paragraph" w:customStyle="1" w:styleId="NoteLevel4">
    <w:name w:val="Note Level 4"/>
    <w:basedOn w:val="Normal"/>
    <w:uiPriority w:val="99"/>
    <w:rsid w:val="00E42F59"/>
    <w:pPr>
      <w:keepNext/>
      <w:numPr>
        <w:ilvl w:val="3"/>
        <w:numId w:val="1"/>
      </w:numPr>
      <w:contextualSpacing/>
      <w:outlineLvl w:val="3"/>
    </w:pPr>
  </w:style>
  <w:style w:type="paragraph" w:customStyle="1" w:styleId="NoteLevel5">
    <w:name w:val="Note Level 5"/>
    <w:basedOn w:val="Normal"/>
    <w:uiPriority w:val="99"/>
    <w:rsid w:val="00E42F59"/>
    <w:pPr>
      <w:keepNext/>
      <w:numPr>
        <w:ilvl w:val="4"/>
        <w:numId w:val="1"/>
      </w:numPr>
      <w:contextualSpacing/>
      <w:outlineLvl w:val="4"/>
    </w:pPr>
  </w:style>
  <w:style w:type="paragraph" w:customStyle="1" w:styleId="NoteLevel6">
    <w:name w:val="Note Level 6"/>
    <w:basedOn w:val="Normal"/>
    <w:uiPriority w:val="99"/>
    <w:rsid w:val="00E42F59"/>
    <w:pPr>
      <w:keepNext/>
      <w:numPr>
        <w:ilvl w:val="5"/>
        <w:numId w:val="1"/>
      </w:numPr>
      <w:contextualSpacing/>
      <w:outlineLvl w:val="5"/>
    </w:pPr>
  </w:style>
  <w:style w:type="paragraph" w:customStyle="1" w:styleId="NoteLevel7">
    <w:name w:val="Note Level 7"/>
    <w:basedOn w:val="Normal"/>
    <w:uiPriority w:val="99"/>
    <w:rsid w:val="00E42F59"/>
    <w:pPr>
      <w:keepNext/>
      <w:numPr>
        <w:ilvl w:val="6"/>
        <w:numId w:val="1"/>
      </w:numPr>
      <w:contextualSpacing/>
      <w:outlineLvl w:val="6"/>
    </w:pPr>
  </w:style>
  <w:style w:type="paragraph" w:customStyle="1" w:styleId="NoteLevel8">
    <w:name w:val="Note Level 8"/>
    <w:basedOn w:val="Normal"/>
    <w:uiPriority w:val="99"/>
    <w:rsid w:val="00E42F59"/>
    <w:pPr>
      <w:keepNext/>
      <w:numPr>
        <w:ilvl w:val="7"/>
        <w:numId w:val="1"/>
      </w:numPr>
      <w:contextualSpacing/>
      <w:outlineLvl w:val="7"/>
    </w:pPr>
  </w:style>
  <w:style w:type="paragraph" w:customStyle="1" w:styleId="NoteLevel9">
    <w:name w:val="Note Level 9"/>
    <w:basedOn w:val="Normal"/>
    <w:uiPriority w:val="99"/>
    <w:rsid w:val="00E42F59"/>
    <w:pPr>
      <w:keepNext/>
      <w:numPr>
        <w:ilvl w:val="8"/>
        <w:numId w:val="1"/>
      </w:numPr>
      <w:contextualSpacing/>
      <w:outlineLvl w:val="8"/>
    </w:pPr>
  </w:style>
  <w:style w:type="paragraph" w:styleId="NormalWeb">
    <w:name w:val="Normal (Web)"/>
    <w:basedOn w:val="Normal"/>
    <w:uiPriority w:val="99"/>
    <w:semiHidden/>
    <w:unhideWhenUsed/>
    <w:rsid w:val="00680263"/>
    <w:pPr>
      <w:spacing w:before="100" w:beforeAutospacing="1" w:after="100" w:afterAutospacing="1"/>
    </w:pPr>
    <w:rPr>
      <w:rFonts w:ascii="Times New Roman" w:eastAsia="Times New Roman" w:hAnsi="Times New Roman" w:cs="Times New Roman"/>
      <w:color w:val="auto"/>
      <w:sz w:val="24"/>
      <w:lang w:val="en-GB" w:eastAsia="en-GB"/>
    </w:rPr>
  </w:style>
  <w:style w:type="paragraph" w:customStyle="1" w:styleId="Default">
    <w:name w:val="Default"/>
    <w:rsid w:val="00680263"/>
    <w:pPr>
      <w:autoSpaceDE w:val="0"/>
      <w:autoSpaceDN w:val="0"/>
      <w:adjustRightInd w:val="0"/>
    </w:pPr>
    <w:rPr>
      <w:rFonts w:ascii="Knockout" w:hAnsi="Knockout" w:cs="Knockout"/>
      <w:color w:val="000000"/>
      <w:lang w:val="en-GB"/>
    </w:rPr>
  </w:style>
  <w:style w:type="character" w:customStyle="1" w:styleId="A17">
    <w:name w:val="A17"/>
    <w:uiPriority w:val="99"/>
    <w:rsid w:val="00680263"/>
    <w:rPr>
      <w:rFonts w:cs="Knockout"/>
      <w:color w:val="FFFFFF"/>
      <w:sz w:val="48"/>
      <w:szCs w:val="48"/>
    </w:rPr>
  </w:style>
  <w:style w:type="paragraph" w:customStyle="1" w:styleId="Pa0">
    <w:name w:val="Pa0"/>
    <w:basedOn w:val="Default"/>
    <w:next w:val="Default"/>
    <w:uiPriority w:val="99"/>
    <w:rsid w:val="00680263"/>
    <w:pPr>
      <w:spacing w:line="241" w:lineRule="atLeast"/>
    </w:pPr>
    <w:rPr>
      <w:rFonts w:cstheme="minorBidi"/>
      <w:color w:val="auto"/>
    </w:rPr>
  </w:style>
  <w:style w:type="character" w:customStyle="1" w:styleId="A7">
    <w:name w:val="A7"/>
    <w:uiPriority w:val="99"/>
    <w:rsid w:val="00680263"/>
    <w:rPr>
      <w:rFonts w:cs="Knockout"/>
      <w:color w:val="435461"/>
      <w:sz w:val="58"/>
      <w:szCs w:val="5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C400673A8650429B87BDD770AAC8FD" ma:contentTypeVersion="" ma:contentTypeDescription="Create a new document." ma:contentTypeScope="" ma:versionID="7fa334513f0af10c9ef8395f59d97d32">
  <xsd:schema xmlns:xsd="http://www.w3.org/2001/XMLSchema" xmlns:xs="http://www.w3.org/2001/XMLSchema" xmlns:p="http://schemas.microsoft.com/office/2006/metadata/properties" xmlns:ns2="6927F8D0-1B50-41E2-9F9F-74BD7C813439" xmlns:ns3="6927f8d0-1b50-41e2-9f9f-74bd7c813439" targetNamespace="http://schemas.microsoft.com/office/2006/metadata/properties" ma:root="true" ma:fieldsID="877b5e623496b701c9eebacddd35c722" ns2:_="" ns3:_="">
    <xsd:import namespace="6927F8D0-1B50-41E2-9F9F-74BD7C813439"/>
    <xsd:import namespace="6927f8d0-1b50-41e2-9f9f-74bd7c813439"/>
    <xsd:element name="properties">
      <xsd:complexType>
        <xsd:sequence>
          <xsd:element name="documentManagement">
            <xsd:complexType>
              <xsd:all>
                <xsd:element ref="ns2:MediaServiceMetadata" minOccurs="0"/>
                <xsd:element ref="ns2:MediaServiceFastMetadata" minOccurs="0"/>
                <xsd:element ref="ns3:MediaServiceAutoTags"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7F8D0-1B50-41E2-9F9F-74BD7C813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7f8d0-1b50-41e2-9f9f-74bd7c813439" elementFormDefault="qualified">
    <xsd:import namespace="http://schemas.microsoft.com/office/2006/documentManagement/types"/>
    <xsd:import namespace="http://schemas.microsoft.com/office/infopath/2007/PartnerControls"/>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D7CE9F-4016-4AEC-ADD4-447BE3E92DC2}">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6927f8d0-1b50-41e2-9f9f-74bd7c813439"/>
    <ds:schemaRef ds:uri="6927F8D0-1B50-41E2-9F9F-74BD7C813439"/>
    <ds:schemaRef ds:uri="http://purl.org/dc/dcmitype/"/>
  </ds:schemaRefs>
</ds:datastoreItem>
</file>

<file path=customXml/itemProps2.xml><?xml version="1.0" encoding="utf-8"?>
<ds:datastoreItem xmlns:ds="http://schemas.openxmlformats.org/officeDocument/2006/customXml" ds:itemID="{03BCFE04-4246-4E41-A350-7E0ED0960FF3}">
  <ds:schemaRefs>
    <ds:schemaRef ds:uri="http://schemas.microsoft.com/sharepoint/v3/contenttype/forms"/>
  </ds:schemaRefs>
</ds:datastoreItem>
</file>

<file path=customXml/itemProps3.xml><?xml version="1.0" encoding="utf-8"?>
<ds:datastoreItem xmlns:ds="http://schemas.openxmlformats.org/officeDocument/2006/customXml" ds:itemID="{08F73220-2047-4A69-87F7-637D54FA4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7F8D0-1B50-41E2-9F9F-74BD7C813439"/>
    <ds:schemaRef ds:uri="6927f8d0-1b50-41e2-9f9f-74bd7c813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1561</Words>
  <Characters>8904</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Heading1</vt:lpstr>
      <vt:lpstr>    Heading 2</vt:lpstr>
      <vt:lpstr>        Pull quote</vt:lpstr>
    </vt:vector>
  </TitlesOfParts>
  <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Bosch</dc:creator>
  <cp:keywords/>
  <dc:description/>
  <cp:lastModifiedBy>Sarah Elsayed</cp:lastModifiedBy>
  <cp:revision>5</cp:revision>
  <dcterms:created xsi:type="dcterms:W3CDTF">2024-02-13T10:20:00Z</dcterms:created>
  <dcterms:modified xsi:type="dcterms:W3CDTF">2024-02-13T11:24:00Z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0x0101002BC400673A8650429B87BDD770AAC8FD</vt:lpwstr>
  </property>
</Properties>
</file>